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678FF8CD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5E70AC">
                    <w:t>14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5E70AC">
                    <w:t>56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39FAA61A" w14:textId="77777777" w:rsidR="005E70AC" w:rsidRPr="005E70AC" w:rsidRDefault="006427F6" w:rsidP="005E70AC">
            <w:pPr>
              <w:spacing w:after="0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0" w:name="_Hlk46490730"/>
            <w:r>
              <w:rPr>
                <w:lang w:eastAsia="ar-SA"/>
              </w:rPr>
              <w:t>на п</w:t>
            </w:r>
            <w:r w:rsidRPr="006427F6">
              <w:rPr>
                <w:lang w:eastAsia="ar-SA"/>
              </w:rPr>
              <w:t xml:space="preserve">раво </w:t>
            </w:r>
            <w:r w:rsidR="005C5010" w:rsidRPr="005C5010">
              <w:rPr>
                <w:lang w:eastAsia="ar-SA"/>
              </w:rPr>
              <w:t xml:space="preserve">заключения договора </w:t>
            </w:r>
            <w:r w:rsidR="005E70AC" w:rsidRPr="005E70AC">
              <w:rPr>
                <w:rFonts w:cs="Calibri"/>
                <w:color w:val="00000A"/>
                <w:lang w:eastAsia="ar-SA"/>
              </w:rPr>
              <w:t xml:space="preserve">на </w:t>
            </w:r>
            <w:r w:rsidR="005E70AC" w:rsidRPr="005E70AC">
              <w:rPr>
                <w:rFonts w:eastAsia="SimSun" w:cs="Calibri"/>
                <w:color w:val="00000A"/>
                <w:lang w:eastAsia="en-US"/>
              </w:rPr>
              <w:t xml:space="preserve">оказание услуг по техническому обеспечению площадки для </w:t>
            </w:r>
            <w:r w:rsidR="005E70AC" w:rsidRPr="005E70AC">
              <w:rPr>
                <w:rFonts w:eastAsia="SimSun"/>
                <w:color w:val="00000A"/>
                <w:lang w:eastAsia="en-US"/>
              </w:rPr>
              <w:t xml:space="preserve">проведения </w:t>
            </w:r>
            <w:r w:rsidR="005E70AC" w:rsidRPr="005E70AC">
              <w:rPr>
                <w:rFonts w:eastAsia="SimSun"/>
                <w:color w:val="000000"/>
                <w:lang w:eastAsia="en-US"/>
              </w:rPr>
              <w:t>обучающих мероприятий в формате форумов «</w:t>
            </w:r>
            <w:r w:rsidR="005E70AC" w:rsidRPr="005E70AC">
              <w:rPr>
                <w:rFonts w:eastAsia="SimSun"/>
                <w:color w:val="000000"/>
                <w:lang w:val="en-US" w:eastAsia="en-US"/>
              </w:rPr>
              <w:t>Perm</w:t>
            </w:r>
            <w:r w:rsidR="005E70AC" w:rsidRPr="005E70AC">
              <w:rPr>
                <w:rFonts w:eastAsia="SimSun"/>
                <w:color w:val="000000"/>
                <w:lang w:eastAsia="en-US"/>
              </w:rPr>
              <w:t xml:space="preserve"> </w:t>
            </w:r>
            <w:r w:rsidR="005E70AC" w:rsidRPr="005E70AC">
              <w:rPr>
                <w:rFonts w:eastAsia="SimSun"/>
                <w:color w:val="000000"/>
                <w:lang w:val="en-US" w:eastAsia="en-US"/>
              </w:rPr>
              <w:t>business</w:t>
            </w:r>
            <w:r w:rsidR="005E70AC" w:rsidRPr="005E70AC">
              <w:rPr>
                <w:rFonts w:eastAsia="SimSun"/>
                <w:color w:val="000000"/>
                <w:lang w:eastAsia="en-US"/>
              </w:rPr>
              <w:t xml:space="preserve"> </w:t>
            </w:r>
            <w:r w:rsidR="005E70AC" w:rsidRPr="005E70AC">
              <w:rPr>
                <w:rFonts w:eastAsia="SimSun"/>
                <w:color w:val="000000"/>
                <w:lang w:val="en-US" w:eastAsia="en-US"/>
              </w:rPr>
              <w:t>weekend</w:t>
            </w:r>
            <w:r w:rsidR="005E70AC" w:rsidRPr="005E70AC">
              <w:rPr>
                <w:rFonts w:eastAsia="SimSun"/>
                <w:color w:val="000000"/>
                <w:lang w:eastAsia="en-US"/>
              </w:rPr>
              <w:t>» и «Бизнес-пикник»</w:t>
            </w:r>
          </w:p>
          <w:p w14:paraId="5AA33786" w14:textId="5FC305A4" w:rsidR="00EB0AF1" w:rsidRDefault="00EB0AF1" w:rsidP="005E70AC">
            <w:pPr>
              <w:spacing w:after="0"/>
              <w:jc w:val="center"/>
              <w:rPr>
                <w:lang w:eastAsia="ar-SA"/>
              </w:rPr>
            </w:pPr>
          </w:p>
          <w:p w14:paraId="38EEB685" w14:textId="77777777" w:rsidR="005E70AC" w:rsidRPr="00D828A4" w:rsidRDefault="005E70AC" w:rsidP="005E70AC">
            <w:pPr>
              <w:spacing w:after="0"/>
              <w:jc w:val="center"/>
            </w:pPr>
          </w:p>
          <w:bookmarkEnd w:id="0"/>
          <w:p w14:paraId="4295EA91" w14:textId="77777777" w:rsidR="00EB0AF1" w:rsidRPr="00D828A4" w:rsidRDefault="00EB0AF1" w:rsidP="00EB0AF1"/>
          <w:p w14:paraId="0C54A32E" w14:textId="77777777" w:rsidR="00EB0AF1" w:rsidRPr="00D828A4" w:rsidRDefault="00EB0AF1" w:rsidP="00EB0AF1"/>
          <w:p w14:paraId="2604E1C5" w14:textId="77777777" w:rsidR="00EB0AF1" w:rsidRPr="00D828A4" w:rsidRDefault="00EB0AF1" w:rsidP="00EB0AF1"/>
          <w:p w14:paraId="2456160A" w14:textId="77777777" w:rsidR="00EB0AF1" w:rsidRPr="00D828A4" w:rsidRDefault="00EB0AF1" w:rsidP="00EB0AF1"/>
          <w:p w14:paraId="15983E73" w14:textId="77777777" w:rsidR="00EB0AF1" w:rsidRPr="00D828A4" w:rsidRDefault="00EB0AF1" w:rsidP="00EB0AF1"/>
          <w:p w14:paraId="0CA079D4" w14:textId="77777777" w:rsidR="00EB0AF1" w:rsidRPr="00D828A4" w:rsidRDefault="00EB0AF1" w:rsidP="00EB0AF1"/>
          <w:p w14:paraId="036E6866" w14:textId="77777777" w:rsidR="00EB0AF1" w:rsidRPr="00D828A4" w:rsidRDefault="00EB0AF1" w:rsidP="00EB0AF1"/>
          <w:p w14:paraId="3DA7D53D" w14:textId="77777777" w:rsidR="00403786" w:rsidRPr="00D828A4" w:rsidRDefault="00403786" w:rsidP="00EB0AF1"/>
          <w:p w14:paraId="6AAC6A3C" w14:textId="77777777" w:rsidR="00403786" w:rsidRPr="00D828A4" w:rsidRDefault="00403786" w:rsidP="00EB0AF1"/>
          <w:p w14:paraId="73748145" w14:textId="77777777" w:rsidR="00403786" w:rsidRPr="00D828A4" w:rsidRDefault="00403786" w:rsidP="00EB0AF1"/>
          <w:p w14:paraId="57902F79" w14:textId="77777777" w:rsidR="00EB0AF1" w:rsidRPr="00D828A4" w:rsidRDefault="00EB0AF1" w:rsidP="00EB0AF1"/>
          <w:p w14:paraId="517A1517" w14:textId="77777777" w:rsidR="00EB0AF1" w:rsidRPr="00D828A4" w:rsidRDefault="00EB0AF1" w:rsidP="00EB0AF1"/>
          <w:p w14:paraId="5387EEEB" w14:textId="77777777" w:rsidR="00304CA6" w:rsidRPr="00D828A4" w:rsidRDefault="00304CA6" w:rsidP="00EB0AF1"/>
          <w:p w14:paraId="20E585DD" w14:textId="77777777" w:rsidR="00304CA6" w:rsidRPr="00D828A4" w:rsidRDefault="00304CA6" w:rsidP="00EB0AF1"/>
          <w:p w14:paraId="204D369F" w14:textId="77777777" w:rsidR="00304CA6" w:rsidRPr="00D828A4" w:rsidRDefault="00304CA6" w:rsidP="00EB0AF1"/>
          <w:p w14:paraId="4D35223D" w14:textId="77777777" w:rsidR="00EB0AF1" w:rsidRPr="00D828A4" w:rsidRDefault="00EB0AF1" w:rsidP="00EB0AF1"/>
          <w:p w14:paraId="0A6F6C02" w14:textId="77777777" w:rsidR="00EB0AF1" w:rsidRDefault="00EB0AF1" w:rsidP="00EB0AF1"/>
          <w:p w14:paraId="6F8F4724" w14:textId="77777777" w:rsidR="00BD2135" w:rsidRDefault="00BD2135" w:rsidP="00EB0AF1"/>
          <w:p w14:paraId="66A915AE" w14:textId="77777777" w:rsidR="00BD2135" w:rsidRDefault="00BD2135" w:rsidP="00EB0AF1"/>
          <w:p w14:paraId="7FB199BC" w14:textId="77777777" w:rsidR="00BD2135" w:rsidRPr="00D828A4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1F729551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CF5A4C">
        <w:rPr>
          <w:noProof/>
          <w:sz w:val="24"/>
          <w:szCs w:val="24"/>
        </w:rPr>
        <w:t>1</w:t>
      </w:r>
    </w:p>
    <w:p w14:paraId="50DD7B3D" w14:textId="70920552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18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6135800B" w14:textId="1CECABE5" w:rsidR="008F24C1" w:rsidRPr="005E70AC" w:rsidRDefault="00F34639" w:rsidP="005E70AC">
      <w:pPr>
        <w:spacing w:after="0"/>
        <w:ind w:firstLine="708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D828A4">
        <w:t>Запрос предложений</w:t>
      </w:r>
      <w:r w:rsidR="00D7480C" w:rsidRPr="00D828A4">
        <w:t xml:space="preserve"> на</w:t>
      </w:r>
      <w:r w:rsidR="005E70AC">
        <w:t xml:space="preserve"> право заключить договор на</w:t>
      </w:r>
      <w:r w:rsidR="00D7480C" w:rsidRPr="00D828A4">
        <w:t xml:space="preserve"> </w:t>
      </w:r>
      <w:r w:rsidR="005E70AC" w:rsidRPr="005E70AC">
        <w:rPr>
          <w:rFonts w:eastAsia="SimSun" w:cs="Calibri"/>
          <w:color w:val="00000A"/>
          <w:lang w:eastAsia="en-US"/>
        </w:rPr>
        <w:t xml:space="preserve">оказание услуг по техническому обеспечению площадки для </w:t>
      </w:r>
      <w:r w:rsidR="005E70AC" w:rsidRPr="005E70AC">
        <w:rPr>
          <w:rFonts w:eastAsia="SimSun"/>
          <w:color w:val="00000A"/>
          <w:lang w:eastAsia="en-US"/>
        </w:rPr>
        <w:t xml:space="preserve">проведения </w:t>
      </w:r>
      <w:r w:rsidR="005E70AC" w:rsidRPr="005E70AC">
        <w:rPr>
          <w:rFonts w:eastAsia="SimSun"/>
          <w:color w:val="000000"/>
          <w:lang w:eastAsia="en-US"/>
        </w:rPr>
        <w:t>обучающих мероприятий в формате форумов «</w:t>
      </w:r>
      <w:r w:rsidR="005E70AC" w:rsidRPr="005E70AC">
        <w:rPr>
          <w:rFonts w:eastAsia="SimSun"/>
          <w:color w:val="000000"/>
          <w:lang w:val="en-US" w:eastAsia="en-US"/>
        </w:rPr>
        <w:t>Perm</w:t>
      </w:r>
      <w:r w:rsidR="005E70AC" w:rsidRPr="005E70AC">
        <w:rPr>
          <w:rFonts w:eastAsia="SimSun"/>
          <w:color w:val="000000"/>
          <w:lang w:eastAsia="en-US"/>
        </w:rPr>
        <w:t xml:space="preserve"> </w:t>
      </w:r>
      <w:r w:rsidR="005E70AC" w:rsidRPr="005E70AC">
        <w:rPr>
          <w:rFonts w:eastAsia="SimSun"/>
          <w:color w:val="000000"/>
          <w:lang w:val="en-US" w:eastAsia="en-US"/>
        </w:rPr>
        <w:t>business</w:t>
      </w:r>
      <w:r w:rsidR="005E70AC" w:rsidRPr="005E70AC">
        <w:rPr>
          <w:rFonts w:eastAsia="SimSun"/>
          <w:color w:val="000000"/>
          <w:lang w:eastAsia="en-US"/>
        </w:rPr>
        <w:t xml:space="preserve"> </w:t>
      </w:r>
      <w:r w:rsidR="005E70AC" w:rsidRPr="005E70AC">
        <w:rPr>
          <w:rFonts w:eastAsia="SimSun"/>
          <w:color w:val="000000"/>
          <w:lang w:val="en-US" w:eastAsia="en-US"/>
        </w:rPr>
        <w:t>weekend</w:t>
      </w:r>
      <w:r w:rsidR="005E70AC" w:rsidRPr="005E70AC">
        <w:rPr>
          <w:rFonts w:eastAsia="SimSun"/>
          <w:color w:val="000000"/>
          <w:lang w:eastAsia="en-US"/>
        </w:rPr>
        <w:t>» и «Бизнес-пикник»</w:t>
      </w:r>
      <w:r w:rsidR="00FF3FA8">
        <w:t xml:space="preserve"> </w:t>
      </w:r>
      <w:r w:rsidR="00185E27" w:rsidRPr="00D828A4">
        <w:t>проводится в соответствии с Положением о з</w:t>
      </w:r>
      <w:r w:rsidR="00A00F2B">
        <w:t>акупках товаров, работ, услуг Некоммерческой организации</w:t>
      </w:r>
      <w:r w:rsidR="00185E27" w:rsidRPr="00D828A4">
        <w:t xml:space="preserve"> «Пермский фонд развития предпринимательства».</w:t>
      </w:r>
    </w:p>
    <w:p w14:paraId="5C7E02C2" w14:textId="77777777" w:rsidR="00E84BC1" w:rsidRPr="00D828A4" w:rsidRDefault="00E84BC1" w:rsidP="008F24C1">
      <w:pPr>
        <w:widowControl w:val="0"/>
        <w:spacing w:after="0"/>
        <w:ind w:firstLine="72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. 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Содержание 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r w:rsidR="00C86C6C">
              <w:t>Порохин Дмитрий Владимирович</w:t>
            </w:r>
          </w:p>
          <w:p w14:paraId="7DEC45C0" w14:textId="77777777" w:rsidR="00E3525A" w:rsidRDefault="00AC2531" w:rsidP="00E3525A">
            <w:pPr>
              <w:spacing w:after="0"/>
            </w:pPr>
            <w:r w:rsidRPr="00B4063A">
              <w:t>К</w:t>
            </w:r>
            <w:r w:rsidR="00C86C6C">
              <w:t xml:space="preserve">онтактное лицо: </w:t>
            </w:r>
            <w:r w:rsidR="00E3525A">
              <w:t>Никитина Яна Алексеевна</w:t>
            </w:r>
          </w:p>
          <w:p w14:paraId="6C3CE197" w14:textId="77777777" w:rsidR="001A087A" w:rsidRPr="00D36A0A" w:rsidRDefault="00E3525A" w:rsidP="00E3525A">
            <w:pPr>
              <w:spacing w:after="0"/>
              <w:rPr>
                <w:color w:val="000000"/>
              </w:rPr>
            </w:pPr>
            <w:r>
              <w:t>(адрес) 614990, г. Пермь, ул. Окулова, 75, корп.1, эт.2, оф. 11, тел.:(342) 217-97-93, эл. почта: nikitina@frp59.ru</w:t>
            </w:r>
          </w:p>
        </w:tc>
      </w:tr>
      <w:tr w:rsidR="00F87C19" w:rsidRPr="00D828A4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76B44C90" w:rsidR="002B5423" w:rsidRPr="00D828A4" w:rsidRDefault="009E650F" w:rsidP="00FE27E6">
            <w:pPr>
              <w:spacing w:after="0"/>
            </w:pPr>
            <w:r>
              <w:t xml:space="preserve">Право заключения договора на оказание услуг </w:t>
            </w:r>
            <w:r w:rsidR="005E70AC">
              <w:t xml:space="preserve">по техническому обеспечению площадки для </w:t>
            </w:r>
            <w:r w:rsidR="005E70AC" w:rsidRPr="00CC0099">
              <w:t xml:space="preserve">проведения </w:t>
            </w:r>
            <w:r w:rsidR="005E70AC" w:rsidRPr="00CC0099">
              <w:rPr>
                <w:color w:val="000000"/>
              </w:rPr>
              <w:t>обучающих мероприятий в формате форумов «</w:t>
            </w:r>
            <w:r w:rsidR="005E70AC" w:rsidRPr="00CC0099">
              <w:rPr>
                <w:color w:val="000000"/>
                <w:lang w:val="en-US"/>
              </w:rPr>
              <w:t>Perm</w:t>
            </w:r>
            <w:r w:rsidR="005E70AC" w:rsidRPr="00CC0099">
              <w:rPr>
                <w:color w:val="000000"/>
              </w:rPr>
              <w:t xml:space="preserve"> </w:t>
            </w:r>
            <w:r w:rsidR="005E70AC" w:rsidRPr="00CC0099">
              <w:rPr>
                <w:color w:val="000000"/>
                <w:lang w:val="en-US"/>
              </w:rPr>
              <w:t>business</w:t>
            </w:r>
            <w:r w:rsidR="005E70AC" w:rsidRPr="00CC0099">
              <w:rPr>
                <w:color w:val="000000"/>
              </w:rPr>
              <w:t xml:space="preserve"> </w:t>
            </w:r>
            <w:r w:rsidR="005E70AC" w:rsidRPr="00CC0099">
              <w:rPr>
                <w:color w:val="000000"/>
                <w:lang w:val="en-US"/>
              </w:rPr>
              <w:t>weekend</w:t>
            </w:r>
            <w:r w:rsidR="005E70AC" w:rsidRPr="00CC0099">
              <w:rPr>
                <w:color w:val="000000"/>
              </w:rPr>
              <w:t xml:space="preserve">» </w:t>
            </w:r>
            <w:r w:rsidR="005E70AC">
              <w:rPr>
                <w:color w:val="000000"/>
              </w:rPr>
              <w:t xml:space="preserve">и </w:t>
            </w:r>
            <w:r w:rsidR="005E70AC" w:rsidRPr="00CC0099">
              <w:rPr>
                <w:color w:val="000000"/>
              </w:rPr>
              <w:t>«Бизнес-пикник»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26F5B9E1" w:rsidR="00F87C19" w:rsidRPr="00E834C9" w:rsidRDefault="005E70AC" w:rsidP="00AC60EF">
            <w:pPr>
              <w:suppressAutoHyphens/>
              <w:spacing w:after="0"/>
            </w:pPr>
            <w:r>
              <w:t>Дата проведения мероприятий:</w:t>
            </w:r>
            <w:r w:rsidRPr="00A309EB">
              <w:t xml:space="preserve"> </w:t>
            </w:r>
            <w:r>
              <w:t>5-6</w:t>
            </w:r>
            <w:r w:rsidRPr="00A309EB">
              <w:t xml:space="preserve"> </w:t>
            </w:r>
            <w:r>
              <w:t>сентября</w:t>
            </w:r>
            <w:r w:rsidRPr="00A309EB">
              <w:t xml:space="preserve"> 2020 года</w:t>
            </w:r>
            <w:r>
              <w:t xml:space="preserve">. </w:t>
            </w:r>
            <w:r w:rsidRPr="007E4322">
              <w:t xml:space="preserve">Заказчик проводит мероприятия на площадке, подготовленной Исполнителем, в течение двух календарных дней. </w:t>
            </w:r>
            <w:r>
              <w:t>П</w:t>
            </w:r>
            <w:r w:rsidRPr="00A309EB"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27 августа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на дату не позднее 30 </w:t>
            </w:r>
            <w:r w:rsidRPr="00A309EB">
              <w:rPr>
                <w:highlight w:val="white"/>
              </w:rPr>
              <w:t>сентября 2020 г</w:t>
            </w:r>
            <w:r>
              <w:t>ода</w:t>
            </w:r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09F47ABE" w:rsidR="00504446" w:rsidRPr="00D828A4" w:rsidRDefault="005E70AC" w:rsidP="00673E9D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 w:rsidRPr="00A309EB">
              <w:t>4 300 000 рублей, 00 копеек</w:t>
            </w:r>
          </w:p>
        </w:tc>
      </w:tr>
      <w:tr w:rsidR="007B47C1" w:rsidRPr="00D828A4" w14:paraId="02B51E7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084" w14:textId="77777777" w:rsidR="005E70AC" w:rsidRPr="005E70AC" w:rsidRDefault="005E70AC" w:rsidP="005E70AC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5E70AC">
              <w:rPr>
                <w:rFonts w:eastAsia="SimSun"/>
                <w:color w:val="00000A"/>
                <w:lang w:eastAsia="en-US"/>
              </w:rPr>
              <w:t>Оп</w:t>
            </w:r>
            <w:r w:rsidRPr="005E70AC">
              <w:rPr>
                <w:rFonts w:eastAsia="SimSun"/>
                <w:color w:val="00000A"/>
                <w:highlight w:val="white"/>
                <w:lang w:eastAsia="en-US"/>
              </w:rPr>
              <w:t>лата за оказанные услуги производится в следующем порядке:</w:t>
            </w:r>
          </w:p>
          <w:p w14:paraId="0CF8BBD3" w14:textId="41C1C05F" w:rsidR="00C31E26" w:rsidRPr="00D828A4" w:rsidRDefault="005E70AC" w:rsidP="005E70AC">
            <w:pPr>
              <w:widowControl w:val="0"/>
              <w:spacing w:after="0"/>
            </w:pPr>
            <w:r w:rsidRPr="005E70AC">
              <w:rPr>
                <w:rFonts w:eastAsia="SimSun"/>
                <w:color w:val="00000A"/>
                <w:highlight w:val="white"/>
                <w:lang w:eastAsia="en-US"/>
              </w:rPr>
              <w:t>- оплата по договору производится</w:t>
            </w:r>
            <w:r w:rsidRPr="005E70AC">
              <w:rPr>
                <w:rFonts w:eastAsia="SimSun"/>
                <w:color w:val="00000A"/>
                <w:highlight w:val="white"/>
              </w:rPr>
              <w:t xml:space="preserve"> в течение 15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213" w14:textId="77777777" w:rsidR="005E70AC" w:rsidRPr="005E70AC" w:rsidRDefault="005E70AC" w:rsidP="005E70AC">
            <w:pPr>
              <w:autoSpaceDE w:val="0"/>
              <w:autoSpaceDN w:val="0"/>
              <w:adjustRightInd w:val="0"/>
              <w:spacing w:after="160" w:line="259" w:lineRule="auto"/>
              <w:ind w:left="43" w:firstLine="207"/>
              <w:rPr>
                <w:rFonts w:cstheme="minorBidi"/>
              </w:rPr>
            </w:pPr>
            <w:r w:rsidRPr="005E70AC">
              <w:rPr>
                <w:rFonts w:cstheme="minorBidi"/>
              </w:rPr>
              <w:t>Участник закупки соответствует следующим требованиям:</w:t>
            </w:r>
          </w:p>
          <w:p w14:paraId="203152AB" w14:textId="77777777" w:rsidR="005E70AC" w:rsidRPr="005E70AC" w:rsidRDefault="005E70AC" w:rsidP="00CF5A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</w:t>
            </w:r>
            <w:r w:rsidRPr="005E70AC">
              <w:rPr>
                <w:rFonts w:eastAsiaTheme="minorHAnsi" w:cstheme="minorBidi"/>
                <w:color w:val="000000"/>
                <w:lang w:eastAsia="en-US"/>
              </w:rPr>
              <w:lastRenderedPageBreak/>
              <w:t>лишения правоспособности и / или дееспособности (для участников процедуры закупки – физических лиц);</w:t>
            </w:r>
          </w:p>
          <w:p w14:paraId="1F3D33B4" w14:textId="77777777" w:rsidR="005E70AC" w:rsidRPr="005E70AC" w:rsidRDefault="005E70AC" w:rsidP="00CF5A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09F54D9C" w14:textId="77777777" w:rsidR="005E70AC" w:rsidRPr="005E70AC" w:rsidRDefault="005E70AC" w:rsidP="00CF5A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22AF00E6" w14:textId="77777777" w:rsidR="005E70AC" w:rsidRPr="005E70AC" w:rsidRDefault="005E70AC" w:rsidP="00CF5A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2EC2419F" w14:textId="77777777" w:rsidR="005E70AC" w:rsidRPr="005E70AC" w:rsidRDefault="005E70AC" w:rsidP="00CF5A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8F2F432" w14:textId="77777777" w:rsidR="005E70AC" w:rsidRPr="005E70AC" w:rsidRDefault="005E70AC" w:rsidP="00CF5A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</w:t>
            </w:r>
            <w:r w:rsidRPr="005E70AC">
              <w:rPr>
                <w:rFonts w:eastAsiaTheme="minorHAnsi" w:cstheme="minorBidi"/>
                <w:color w:val="000000"/>
                <w:lang w:eastAsia="en-US"/>
              </w:rPr>
              <w:lastRenderedPageBreak/>
              <w:t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6B8EC800" w14:textId="77777777" w:rsidR="005E70AC" w:rsidRPr="005E70AC" w:rsidRDefault="005E70AC" w:rsidP="00CF5A4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4B754963" w14:textId="77777777" w:rsidR="00FD2D19" w:rsidRDefault="005E70AC" w:rsidP="00FD2D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5E70AC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0A6D7D2A" w14:textId="5D2AC8DF" w:rsidR="005E70AC" w:rsidRPr="00FD2D19" w:rsidRDefault="005E70AC" w:rsidP="00FD2D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eastAsiaTheme="minorHAnsi" w:cstheme="minorBidi"/>
                <w:color w:val="000000"/>
                <w:lang w:eastAsia="en-US"/>
              </w:rPr>
            </w:pPr>
            <w:r w:rsidRPr="00FD2D19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7E764B" w:rsidRPr="00D828A4" w14:paraId="14A69509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C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DE15ED">
              <w:t>1</w:t>
            </w:r>
            <w:r w:rsidR="00E229AD" w:rsidRPr="00DE15E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F4" w14:textId="77777777" w:rsidR="007E764B" w:rsidRPr="00DE15E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Документы, которые представляет Участник запроса предложений</w:t>
            </w:r>
          </w:p>
          <w:p w14:paraId="3F2A8E2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77777777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87024C4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 xml:space="preserve">1. Заявка на участие в запросе предложений, предоставленной по форме 1 к настоящей документации о проведении запроса предложений. </w:t>
            </w:r>
          </w:p>
          <w:p w14:paraId="113F4687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>2.1. анкета по форме 2 к настоящей документации о проведении запроса предложений;</w:t>
            </w:r>
          </w:p>
          <w:p w14:paraId="54B02D06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lastRenderedPageBreak/>
              <w:t xml:space="preserve">2.2. заверенная участником закупки копия Свидетельства </w:t>
            </w:r>
            <w:r w:rsidR="00ED6F5C">
              <w:t xml:space="preserve">(либо Листа записи) </w:t>
            </w:r>
            <w:r w:rsidRPr="00DE15ED">
              <w:t>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05BC132E" w14:textId="77777777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A7F8878" w14:textId="0DC772ED" w:rsidR="00F73BCA" w:rsidRPr="00DE15ED" w:rsidRDefault="002A7DAF" w:rsidP="00F73BC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2.4. декларация соответствия требованиям по форме 4 к настоящей документации о проведении запроса предложений;</w:t>
            </w:r>
          </w:p>
          <w:p w14:paraId="43D82776" w14:textId="143EF64A" w:rsidR="00F73BCA" w:rsidRPr="00F73BCA" w:rsidRDefault="00214BA6" w:rsidP="002A7DAF">
            <w:pPr>
              <w:spacing w:after="0"/>
            </w:pPr>
            <w:r w:rsidRPr="00DE15ED">
              <w:t>2.</w:t>
            </w:r>
            <w:r w:rsidR="00F73BCA">
              <w:t>5</w:t>
            </w:r>
            <w:r w:rsidRPr="00DE15ED">
              <w:t>. опись документов по форме 3 к настоящей документации.</w:t>
            </w:r>
          </w:p>
          <w:p w14:paraId="790F45BF" w14:textId="77777777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</w:p>
          <w:p w14:paraId="31977F7A" w14:textId="17C63A7F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F73BCA">
              <w:rPr>
                <w:rFonts w:eastAsiaTheme="minorHAnsi" w:cstheme="minorBidi"/>
                <w:lang w:eastAsia="en-US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1AF3AC4C" w14:textId="7628623E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F73BCA">
              <w:rPr>
                <w:rFonts w:eastAsiaTheme="minorHAnsi" w:cstheme="minorBidi"/>
                <w:lang w:eastAsia="en-US"/>
              </w:rPr>
              <w:t>- сведения о продолжительности деятельности участника закупки с даты государственной регистрации на дату подачи заявки</w:t>
            </w:r>
            <w:r w:rsidR="00FD2D19">
              <w:rPr>
                <w:rFonts w:eastAsiaTheme="minorHAnsi" w:cstheme="minorBidi"/>
                <w:lang w:eastAsia="en-US"/>
              </w:rPr>
              <w:t>;</w:t>
            </w:r>
          </w:p>
          <w:p w14:paraId="6C62A3D0" w14:textId="064DEB9F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F73BCA">
              <w:rPr>
                <w:rFonts w:eastAsiaTheme="minorHAnsi" w:cstheme="minorBidi"/>
                <w:lang w:eastAsia="en-US"/>
              </w:rPr>
              <w:t>-  сведения о предложении участника закупки в отношении стоимости договора</w:t>
            </w:r>
            <w:r w:rsidR="00FD2D19">
              <w:rPr>
                <w:rFonts w:eastAsiaTheme="minorHAnsi" w:cstheme="minorBidi"/>
                <w:lang w:eastAsia="en-US"/>
              </w:rPr>
              <w:t>;</w:t>
            </w:r>
          </w:p>
          <w:p w14:paraId="0FABDE9C" w14:textId="34F162BA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73BCA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  <w:r w:rsidRPr="00F73BCA">
              <w:rPr>
                <w:rFonts w:eastAsiaTheme="minorHAnsi" w:cstheme="minorBidi"/>
                <w:lang w:eastAsia="en-US"/>
              </w:rPr>
              <w:t xml:space="preserve"> сведения о наличии опыта оказания услуг по техническому обеспечению и техническому обслуживанию культурно-массовых мероприятий. Список рекомендовано представить согласно форме 5, подтверждающие документы – копии договоров со всем приложениями и актами оказанных услуг.</w:t>
            </w:r>
            <w:r w:rsidRPr="00F73BC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14:paraId="27DA1480" w14:textId="2B653FEE" w:rsidR="00F73BCA" w:rsidRPr="00F73BCA" w:rsidRDefault="00F73BCA" w:rsidP="00F73BCA">
            <w:pPr>
              <w:spacing w:after="160" w:line="259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F73BCA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  <w:r w:rsidR="00FD2D19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73BCA">
              <w:rPr>
                <w:rFonts w:eastAsiaTheme="minorHAnsi" w:cstheme="minorBidi"/>
                <w:lang w:eastAsia="en-US"/>
              </w:rPr>
              <w:t>сведения о н</w:t>
            </w:r>
            <w:r w:rsidRPr="00F73BCA">
              <w:rPr>
                <w:rFonts w:eastAsiaTheme="minorHAnsi" w:cstheme="minorBidi"/>
                <w:color w:val="000000"/>
                <w:lang w:eastAsia="en-US"/>
              </w:rPr>
              <w:t xml:space="preserve">аличие деловой репутации участника закупки, в том числе наличие у участника закупки положительных результатов работы в сфере </w:t>
            </w:r>
            <w:r w:rsidRPr="00F73BCA">
              <w:rPr>
                <w:rFonts w:eastAsiaTheme="minorHAnsi" w:cstheme="minorBidi"/>
                <w:lang w:eastAsia="en-US"/>
              </w:rPr>
              <w:t>оказания услуг по техническому обеспечению и техническому обслуживанию культурно-массовых мероприятий</w:t>
            </w:r>
            <w:r w:rsidRPr="00F73BCA">
              <w:rPr>
                <w:rFonts w:eastAsiaTheme="minorHAnsi" w:cstheme="minorBidi"/>
                <w:color w:val="000000"/>
                <w:lang w:eastAsia="en-US"/>
              </w:rPr>
              <w:t xml:space="preserve">. Список </w:t>
            </w:r>
            <w:r w:rsidRPr="00F73BCA">
              <w:rPr>
                <w:rFonts w:eastAsiaTheme="minorHAnsi" w:cstheme="minorBidi"/>
                <w:lang w:eastAsia="en-US"/>
              </w:rPr>
              <w:t>рекомендовано представить согласно ф</w:t>
            </w:r>
            <w:r w:rsidRPr="00F73BCA">
              <w:rPr>
                <w:rFonts w:eastAsiaTheme="minorHAnsi" w:cstheme="minorBidi"/>
                <w:color w:val="000000"/>
                <w:lang w:eastAsia="en-US"/>
              </w:rPr>
              <w:t>орме 6, подтверждающие документы – копии благодарственных писем, дипломов, которые должны быть подписаны и/или скреплены печатью организации, выдавшей диплом или благодарственное письмо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74513CD3" w14:textId="183B35DF" w:rsidR="00F73BCA" w:rsidRPr="00F73BCA" w:rsidRDefault="00FD2D19" w:rsidP="007414EB">
            <w:pPr>
              <w:spacing w:after="160" w:line="259" w:lineRule="auto"/>
              <w:contextualSpacing/>
              <w:rPr>
                <w:rFonts w:eastAsiaTheme="minorHAnsi" w:cstheme="minorBidi"/>
                <w:color w:val="000000"/>
                <w:lang w:eastAsia="en-US"/>
              </w:rPr>
            </w:pPr>
            <w:r>
              <w:rPr>
                <w:rFonts w:eastAsia="SimSun" w:cstheme="minorBidi"/>
                <w:color w:val="00000A"/>
                <w:lang w:eastAsia="en-US"/>
              </w:rPr>
              <w:t xml:space="preserve">- </w:t>
            </w:r>
            <w:r w:rsidRPr="00FD2D19">
              <w:rPr>
                <w:rFonts w:eastAsia="SimSun" w:cstheme="minorBidi"/>
                <w:color w:val="00000A"/>
                <w:lang w:eastAsia="en-US"/>
              </w:rPr>
              <w:t>п</w:t>
            </w:r>
            <w:r w:rsidR="00F73BCA" w:rsidRPr="00FD2D19">
              <w:rPr>
                <w:rFonts w:eastAsia="SimSun" w:cstheme="minorBidi"/>
                <w:color w:val="00000A"/>
                <w:lang w:eastAsia="en-US"/>
              </w:rPr>
              <w:t xml:space="preserve">редложения участника </w:t>
            </w:r>
            <w:r w:rsidRPr="00FD2D19">
              <w:t xml:space="preserve">закупки в отношении технических характеристик сценического комплекса и оборудования (относительно пунктов технического задания: 12.1.1-12.1.4, 12.1.6, 12.2.1-12.2.13, </w:t>
            </w:r>
            <w:r w:rsidRPr="00FD2D19">
              <w:lastRenderedPageBreak/>
              <w:t>12.3.1-12.3.7, 12.4.1-12.4.7, 13.1, 14.1),</w:t>
            </w:r>
            <w:r w:rsidR="00F73BCA" w:rsidRPr="00F73BCA">
              <w:rPr>
                <w:rFonts w:eastAsia="SimSun" w:cstheme="minorBidi"/>
                <w:color w:val="00000A"/>
                <w:lang w:eastAsia="en-US"/>
              </w:rPr>
              <w:t xml:space="preserve"> которое будет использоваться при организации и проведении мероприятия, в том числе наличие подтверждения возможности предоставления оборудования в полном объеме (документы права собственности на оборудование и(или) копия договора об аренде оборудования и (или) соглашение о намерениях заключения договора аренды оборудования). </w:t>
            </w:r>
          </w:p>
          <w:p w14:paraId="72C542F5" w14:textId="152E9388" w:rsidR="00ED6F5C" w:rsidRPr="00F73BCA" w:rsidRDefault="00ED6F5C" w:rsidP="00F73BCA">
            <w:pPr>
              <w:spacing w:after="0"/>
              <w:rPr>
                <w:lang w:eastAsia="ar-SA"/>
              </w:rPr>
            </w:pPr>
          </w:p>
        </w:tc>
      </w:tr>
      <w:tr w:rsidR="007E764B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3428F677" w:rsidR="007E764B" w:rsidRPr="00ED6F5C" w:rsidRDefault="004E0C03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до </w:t>
            </w:r>
            <w:r w:rsidR="00DE6F37" w:rsidRPr="00ED6F5C">
              <w:t>1</w:t>
            </w:r>
            <w:r w:rsidR="00FD2D19">
              <w:t>4</w:t>
            </w:r>
            <w:r w:rsidR="00DE6F37" w:rsidRPr="00ED6F5C">
              <w:t>-00 часов «</w:t>
            </w:r>
            <w:r w:rsidR="007414EB">
              <w:t>1</w:t>
            </w:r>
            <w:r w:rsidR="00FD2D19">
              <w:t>9</w:t>
            </w:r>
            <w:r w:rsidR="00DE6F37" w:rsidRPr="00ED6F5C">
              <w:t xml:space="preserve">» </w:t>
            </w:r>
            <w:r w:rsidR="007414EB">
              <w:t>августа</w:t>
            </w:r>
            <w:r w:rsidR="00DE6F37" w:rsidRPr="00ED6F5C">
              <w:t xml:space="preserve"> 2020 г.</w:t>
            </w:r>
            <w:r w:rsidR="006C7F41" w:rsidRPr="00ED6F5C">
              <w:t xml:space="preserve"> года</w:t>
            </w:r>
            <w:r w:rsidR="003272D6" w:rsidRPr="00ED6F5C">
              <w:t xml:space="preserve"> включительно</w:t>
            </w:r>
          </w:p>
        </w:tc>
      </w:tr>
      <w:tr w:rsidR="007E764B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3B24E92F" w:rsidR="007E764B" w:rsidRPr="00AE35D8" w:rsidRDefault="0014782C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ED6F5C">
              <w:rPr>
                <w:szCs w:val="24"/>
              </w:rPr>
              <w:t xml:space="preserve">до </w:t>
            </w:r>
            <w:r w:rsidR="00AE35D8" w:rsidRPr="00ED6F5C">
              <w:rPr>
                <w:szCs w:val="24"/>
              </w:rPr>
              <w:t>«</w:t>
            </w:r>
            <w:r w:rsidR="007414EB">
              <w:rPr>
                <w:szCs w:val="24"/>
              </w:rPr>
              <w:t>2</w:t>
            </w:r>
            <w:r w:rsidR="00FD2D19">
              <w:rPr>
                <w:szCs w:val="24"/>
              </w:rPr>
              <w:t>1</w:t>
            </w:r>
            <w:r w:rsidR="00AE35D8" w:rsidRPr="00ED6F5C">
              <w:rPr>
                <w:szCs w:val="24"/>
              </w:rPr>
              <w:t>»</w:t>
            </w:r>
            <w:r w:rsidR="00064CDC" w:rsidRPr="00ED6F5C">
              <w:rPr>
                <w:szCs w:val="24"/>
              </w:rPr>
              <w:t xml:space="preserve"> </w:t>
            </w:r>
            <w:r w:rsidR="00ED6F5C" w:rsidRPr="00ED6F5C">
              <w:rPr>
                <w:szCs w:val="24"/>
              </w:rPr>
              <w:t>августа</w:t>
            </w:r>
            <w:r w:rsidR="007B2845" w:rsidRPr="00ED6F5C">
              <w:rPr>
                <w:szCs w:val="24"/>
              </w:rPr>
              <w:t xml:space="preserve"> </w:t>
            </w:r>
            <w:r w:rsidR="005B11D3" w:rsidRPr="00ED6F5C">
              <w:rPr>
                <w:szCs w:val="24"/>
              </w:rPr>
              <w:t>20</w:t>
            </w:r>
            <w:r w:rsidR="007B2845" w:rsidRPr="00ED6F5C">
              <w:rPr>
                <w:szCs w:val="24"/>
              </w:rPr>
              <w:t>20</w:t>
            </w:r>
            <w:r w:rsidR="005B11D3" w:rsidRPr="00ED6F5C">
              <w:rPr>
                <w:szCs w:val="24"/>
              </w:rPr>
              <w:t xml:space="preserve"> г.</w:t>
            </w:r>
            <w:r w:rsidRPr="00ED6F5C">
              <w:rPr>
                <w:szCs w:val="24"/>
              </w:rPr>
              <w:t xml:space="preserve"> включительно</w:t>
            </w:r>
          </w:p>
        </w:tc>
      </w:tr>
      <w:tr w:rsidR="007E764B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77777777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lastRenderedPageBreak/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3804F54D" w:rsidR="007E764B" w:rsidRPr="00E229AD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2E1EC0A4" w14:textId="1AC581B1" w:rsidR="007414EB" w:rsidRPr="007414EB" w:rsidRDefault="007414EB" w:rsidP="00CF5A4C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0" w:firstLine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Продолжительность деятельности участника закупки с даты государственной регистрации на дату подачи заявки:</w:t>
            </w:r>
          </w:p>
          <w:p w14:paraId="4FDB6002" w14:textId="6091320E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до 3 лет – 0 баллов</w:t>
            </w:r>
            <w:r w:rsidRPr="007414EB">
              <w:rPr>
                <w:rFonts w:eastAsia="SimSun"/>
                <w:color w:val="00000A"/>
                <w:lang w:eastAsia="en-US"/>
              </w:rPr>
              <w:br/>
              <w:t>от 3 до 5 лет включительно - 5 баллов</w:t>
            </w:r>
            <w:r w:rsidRPr="007414EB">
              <w:rPr>
                <w:rFonts w:eastAsia="SimSun"/>
                <w:color w:val="00000A"/>
                <w:lang w:eastAsia="en-US"/>
              </w:rPr>
              <w:br/>
              <w:t>свыше 5 лет – 10 баллов</w:t>
            </w:r>
          </w:p>
          <w:p w14:paraId="2DFF0C09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2C7D90E9" w14:textId="5CC19143" w:rsidR="007414EB" w:rsidRPr="007414EB" w:rsidRDefault="005752E0" w:rsidP="00CF5A4C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0" w:firstLine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  <w:bookmarkStart w:id="13" w:name="_Hlk46141622"/>
            <w:r>
              <w:t xml:space="preserve">Наличие у участника закупки опыта оказания услуг сопоставимого характера и объема в течение трех лет, предшествующих дате подачи заявки. </w:t>
            </w:r>
            <w:bookmarkEnd w:id="13"/>
            <w:r>
              <w:t xml:space="preserve">Баллы присваиваются за общую сумму по договорам оказания услуг по техническому обеспечению и техническому обслуживанию культурно-массовых мероприятий. </w:t>
            </w:r>
            <w:r w:rsidR="007414EB" w:rsidRPr="007414EB">
              <w:rPr>
                <w:rFonts w:eastAsia="SimSun"/>
                <w:color w:val="00000A"/>
                <w:lang w:eastAsia="en-US"/>
              </w:rPr>
              <w:t xml:space="preserve">Список рекомендовано представить согласно форме 5, подтверждающие документы – копии договоров со всеми приложениями и актами оказанных услуг. </w:t>
            </w:r>
          </w:p>
          <w:p w14:paraId="682CF3BD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5FAA6C03" w14:textId="3D3A3AAC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подтвержденный опыт услуг сопоставимого характера на сумму до 5 000 000 рублей – 0 баллов</w:t>
            </w:r>
          </w:p>
          <w:p w14:paraId="6D5047AE" w14:textId="7DE9AE6C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подтвержденный опыт услуг сопоставимого характера на сумму от 5 000 000 до 10 000 000 рублей – 10 баллов</w:t>
            </w:r>
          </w:p>
          <w:p w14:paraId="3BDAC5B0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подтвержденный опыт услуг сопоставимого характера на сумму 10 000 000 рублей и свыше – 20 баллов</w:t>
            </w:r>
          </w:p>
          <w:p w14:paraId="52DEC4EE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4735D00D" w14:textId="77777777" w:rsidR="007414EB" w:rsidRPr="007414EB" w:rsidRDefault="007414EB" w:rsidP="00CF5A4C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0" w:firstLine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0"/>
                <w:lang w:eastAsia="en-US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</w:t>
            </w:r>
            <w:r w:rsidRPr="007414EB">
              <w:rPr>
                <w:rFonts w:eastAsia="SimSun"/>
                <w:color w:val="00000A"/>
                <w:lang w:eastAsia="en-US"/>
              </w:rPr>
              <w:t>оказания услуг по техническому обеспечению и техническому обслуживанию культурно-массовых мероприятий</w:t>
            </w:r>
            <w:r w:rsidRPr="007414EB">
              <w:rPr>
                <w:rFonts w:eastAsia="SimSun"/>
                <w:color w:val="000000"/>
                <w:lang w:eastAsia="en-US"/>
              </w:rPr>
              <w:t xml:space="preserve">. Список </w:t>
            </w:r>
            <w:r w:rsidRPr="007414EB">
              <w:rPr>
                <w:rFonts w:eastAsia="SimSun"/>
                <w:color w:val="00000A"/>
                <w:lang w:eastAsia="en-US"/>
              </w:rPr>
              <w:t>рекомендовано представить согласно ф</w:t>
            </w:r>
            <w:r w:rsidRPr="007414EB">
              <w:rPr>
                <w:rFonts w:eastAsia="SimSun"/>
                <w:color w:val="000000"/>
                <w:lang w:eastAsia="en-US"/>
              </w:rPr>
              <w:t xml:space="preserve">орме 6, подтверждающие документы – копии благодарственных писем, дипломов, которые должны быть подписаны и/или скреплены печатью организации, выдавшей диплом или благодарственное письмо. </w:t>
            </w:r>
          </w:p>
          <w:p w14:paraId="767B6AA5" w14:textId="77777777" w:rsidR="007414EB" w:rsidRPr="007414EB" w:rsidRDefault="007414EB" w:rsidP="007414EB">
            <w:pPr>
              <w:suppressAutoHyphens/>
              <w:spacing w:after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4B2C4D88" w14:textId="08D5728E" w:rsidR="007414EB" w:rsidRPr="007414EB" w:rsidRDefault="007414EB" w:rsidP="007414EB">
            <w:pPr>
              <w:suppressAutoHyphens/>
              <w:spacing w:after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0 подтверждающих документов – 0 баллов</w:t>
            </w:r>
          </w:p>
          <w:p w14:paraId="11F6AD49" w14:textId="7F9854E0" w:rsidR="007414EB" w:rsidRPr="007414EB" w:rsidRDefault="007414EB" w:rsidP="007414EB">
            <w:pPr>
              <w:suppressAutoHyphens/>
              <w:spacing w:after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от 1 до 4 подтверждающих документов – 10 баллов</w:t>
            </w:r>
          </w:p>
          <w:p w14:paraId="3F62932D" w14:textId="77777777" w:rsidR="007414EB" w:rsidRPr="007414EB" w:rsidRDefault="007414EB" w:rsidP="007414EB">
            <w:pPr>
              <w:suppressAutoHyphens/>
              <w:spacing w:after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5 и свыше подтверждающих документов – 20 баллов</w:t>
            </w:r>
          </w:p>
          <w:p w14:paraId="43B4EE07" w14:textId="77777777" w:rsidR="007414EB" w:rsidRPr="007414EB" w:rsidRDefault="007414EB" w:rsidP="007414EB">
            <w:pPr>
              <w:suppressAutoHyphens/>
              <w:spacing w:after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0F1C63BA" w14:textId="77777777" w:rsidR="007414EB" w:rsidRPr="007414EB" w:rsidRDefault="007414EB" w:rsidP="00CF5A4C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0" w:firstLine="0"/>
              <w:contextualSpacing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4F2AA099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49E44D63" w14:textId="26EDC8DC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снижение максимальной цены до 5% – 0 баллов</w:t>
            </w:r>
          </w:p>
          <w:p w14:paraId="12371091" w14:textId="329F5E34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снижение максимальной цены от 5% до 10% – 5 баллов</w:t>
            </w:r>
          </w:p>
          <w:p w14:paraId="76C631E8" w14:textId="11FD046C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снижение максимальной цены от 10% до 15% – 10 баллов</w:t>
            </w:r>
          </w:p>
          <w:p w14:paraId="2C75863F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снижение максимальной цены от 15% – 15 баллов</w:t>
            </w:r>
          </w:p>
          <w:p w14:paraId="33ABE732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64D12781" w14:textId="38020348" w:rsidR="007414EB" w:rsidRPr="007414EB" w:rsidRDefault="005752E0" w:rsidP="00CF5A4C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0" w:firstLine="0"/>
              <w:contextualSpacing/>
              <w:rPr>
                <w:rFonts w:eastAsia="SimSun"/>
                <w:color w:val="00000A"/>
                <w:lang w:eastAsia="en-US"/>
              </w:rPr>
            </w:pPr>
            <w:r w:rsidRPr="005752E0">
              <w:t>Предложение участника закупки в отношении технических характеристик сценического комплекса и оборудования (относительно пунктов технического задания: 12.1.1-12.1.4, 12.1.6, 12.2.1-12.2.13, 12.3.1-12.3.7, 12.4.1-12.4.7, 13.1, 14.1),</w:t>
            </w:r>
            <w:r w:rsidR="007414EB" w:rsidRPr="007414EB">
              <w:rPr>
                <w:rFonts w:eastAsia="SimSun"/>
                <w:color w:val="00000A"/>
                <w:lang w:eastAsia="en-US"/>
              </w:rPr>
              <w:t xml:space="preserve"> которое будет использоваться при организации и проведении мероприятия, в том числе наличие подтверждения возможности предоставления оборудования в полном объеме (документы права собственности на оборудование и(или) копия договора об аренде оборудования и (или) соглашение о намерениях заключения договора аренды оборудования). </w:t>
            </w:r>
          </w:p>
          <w:p w14:paraId="46E55E7F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</w:p>
          <w:p w14:paraId="56085834" w14:textId="0B3F5CD8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отсутствие – 0 баллов</w:t>
            </w:r>
          </w:p>
          <w:p w14:paraId="615FCE44" w14:textId="18D9716F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наличие – 20 баллов</w:t>
            </w:r>
          </w:p>
          <w:p w14:paraId="3378EAA9" w14:textId="77777777" w:rsidR="007414EB" w:rsidRPr="007414EB" w:rsidRDefault="007414EB" w:rsidP="007414EB">
            <w:pPr>
              <w:suppressAutoHyphens/>
              <w:spacing w:after="0"/>
              <w:jc w:val="left"/>
              <w:rPr>
                <w:rFonts w:eastAsia="SimSun"/>
                <w:color w:val="00000A"/>
                <w:lang w:eastAsia="en-US"/>
              </w:rPr>
            </w:pPr>
            <w:r w:rsidRPr="007414EB">
              <w:rPr>
                <w:rFonts w:eastAsia="SimSun"/>
                <w:color w:val="00000A"/>
                <w:lang w:eastAsia="en-US"/>
              </w:rPr>
              <w:t>Максимальное количество баллов - 85</w:t>
            </w:r>
          </w:p>
          <w:p w14:paraId="785BCF40" w14:textId="74653EE4" w:rsidR="0044556C" w:rsidRPr="00ED6F5C" w:rsidRDefault="0044556C" w:rsidP="007414EB">
            <w:pPr>
              <w:rPr>
                <w:color w:val="000000"/>
              </w:rPr>
            </w:pP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775AC701" w14:textId="25BF50F8" w:rsidR="00CB5DC8" w:rsidRPr="00CB5DC8" w:rsidRDefault="00CB5DC8" w:rsidP="00CB5DC8">
            <w:pPr>
              <w:spacing w:after="0"/>
              <w:rPr>
                <w:lang w:eastAsia="en-US"/>
              </w:rPr>
            </w:pPr>
            <w:bookmarkStart w:id="14" w:name="_Hlk48317686"/>
            <w:r w:rsidRPr="00CB5DC8">
              <w:t>В</w:t>
            </w:r>
            <w:r w:rsidRPr="00CB5DC8">
              <w:rPr>
                <w:lang w:eastAsia="en-US"/>
              </w:rPr>
              <w:t xml:space="preserve"> случае нарушения Исполнителем, признанного победителем, но уклонившегося от заключения договора, в том числе не предоставившего Заказчику в срок, предусмотренный документаций о закупке, подписанный Договор, Заказчик вправе взыскать с Исполнителя  штраф  в размере 20 (двадцать) процентов от  начальной  стоимости договора. </w:t>
            </w:r>
          </w:p>
          <w:bookmarkEnd w:id="14"/>
          <w:p w14:paraId="316149F7" w14:textId="1E709250" w:rsidR="00CB5DC8" w:rsidRPr="00D828A4" w:rsidRDefault="00CB5DC8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5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1A90D74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16" w:name="_Toc183062408"/>
      <w:bookmarkStart w:id="17" w:name="_Toc342035834"/>
      <w:bookmarkEnd w:id="15"/>
    </w:p>
    <w:p w14:paraId="6D75D64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047"/>
        <w:gridCol w:w="6"/>
      </w:tblGrid>
      <w:tr w:rsidR="008F7D8F" w14:paraId="0787A95F" w14:textId="77777777" w:rsidTr="008F7D8F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87E1" w14:textId="77777777" w:rsidR="008F7D8F" w:rsidRDefault="008F7D8F">
            <w:pPr>
              <w:suppressAutoHyphens/>
              <w:spacing w:after="0"/>
              <w:rPr>
                <w:lang w:eastAsia="ar-SA"/>
              </w:rPr>
            </w:pPr>
            <w:bookmarkStart w:id="18" w:name="_Hlk43994351"/>
            <w:r>
              <w:rPr>
                <w:b/>
                <w:lang w:eastAsia="ar-SA"/>
              </w:rPr>
              <w:t>Предмет договора</w:t>
            </w:r>
          </w:p>
        </w:tc>
        <w:tc>
          <w:tcPr>
            <w:tcW w:w="1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9DC6" w14:textId="77777777" w:rsidR="008F7D8F" w:rsidRDefault="008F7D8F">
            <w:pPr>
              <w:spacing w:after="0"/>
              <w:rPr>
                <w:lang w:eastAsia="en-US"/>
              </w:rPr>
            </w:pPr>
            <w:r>
              <w:t xml:space="preserve">Оказание услуг по техническому обеспечению и техническому обслуживанию площадки для проведения </w:t>
            </w:r>
            <w:r>
              <w:rPr>
                <w:color w:val="000000"/>
              </w:rPr>
              <w:t>обучающих мероприятий в формате форумов «</w:t>
            </w:r>
            <w:r>
              <w:rPr>
                <w:color w:val="000000"/>
                <w:lang w:val="en-US"/>
              </w:rPr>
              <w:t>Perm</w:t>
            </w:r>
            <w:r w:rsidRPr="008F7D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business</w:t>
            </w:r>
            <w:r w:rsidRPr="008F7D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weekend</w:t>
            </w:r>
            <w:r>
              <w:rPr>
                <w:color w:val="000000"/>
              </w:rPr>
              <w:t>» и «Бизнес-пикник»</w:t>
            </w:r>
          </w:p>
        </w:tc>
      </w:tr>
      <w:tr w:rsidR="008F7D8F" w14:paraId="3B1BF95D" w14:textId="77777777" w:rsidTr="008F7D8F">
        <w:trPr>
          <w:trHeight w:val="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F79" w14:textId="77777777" w:rsidR="008F7D8F" w:rsidRDefault="008F7D8F">
            <w:pPr>
              <w:suppressAutoHyphens/>
              <w:spacing w:after="0"/>
              <w:rPr>
                <w:lang w:eastAsia="ar-SA"/>
              </w:rPr>
            </w:pPr>
            <w:r>
              <w:rPr>
                <w:b/>
                <w:lang w:eastAsia="ar-SA"/>
              </w:rPr>
              <w:t>Срок оказания услуги</w:t>
            </w:r>
          </w:p>
        </w:tc>
        <w:tc>
          <w:tcPr>
            <w:tcW w:w="1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D7B" w14:textId="77777777" w:rsidR="008F7D8F" w:rsidRDefault="008F7D8F">
            <w:pPr>
              <w:suppressAutoHyphens/>
              <w:spacing w:after="0"/>
              <w:rPr>
                <w:lang w:eastAsia="ar-SA"/>
              </w:rPr>
            </w:pPr>
            <w:r>
              <w:t>Дата проведения мероприятий: 5-6 сентября 2020 года. Заказчик проводит мероприятия на площадке, подготовленной Исполнителем, в течение двух календарных дней. Перенос даты проведения мероприятий возможен по инициативе Заказчика, но не позднее</w:t>
            </w:r>
            <w:r>
              <w:rPr>
                <w:highlight w:val="white"/>
              </w:rPr>
              <w:t xml:space="preserve"> 27 августа на дату не позднее 30 сентября 2020 г</w:t>
            </w:r>
            <w:r>
              <w:t>ода</w:t>
            </w:r>
          </w:p>
        </w:tc>
      </w:tr>
      <w:tr w:rsidR="008F7D8F" w14:paraId="1B26A141" w14:textId="77777777" w:rsidTr="008F7D8F">
        <w:trPr>
          <w:gridAfter w:val="1"/>
          <w:wAfter w:w="6" w:type="dxa"/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28AC" w14:textId="77777777" w:rsidR="008F7D8F" w:rsidRDefault="008F7D8F">
            <w:pPr>
              <w:spacing w:after="0"/>
              <w:rPr>
                <w:lang w:eastAsia="en-US"/>
              </w:rPr>
            </w:pPr>
            <w:r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17B1" w14:textId="77777777" w:rsidR="008F7D8F" w:rsidRDefault="008F7D8F">
            <w:pPr>
              <w:spacing w:after="0"/>
            </w:pPr>
            <w:r>
              <w:t xml:space="preserve">Оказание услуг по техническому обеспечению и техническому обслуживанию площадки для проведения </w:t>
            </w:r>
            <w:r>
              <w:rPr>
                <w:color w:val="000000"/>
              </w:rPr>
              <w:t>обучающих мероприятий в формате форумов «</w:t>
            </w:r>
            <w:r>
              <w:rPr>
                <w:color w:val="000000"/>
                <w:lang w:val="en-US"/>
              </w:rPr>
              <w:t>Perm</w:t>
            </w:r>
            <w:r w:rsidRPr="008F7D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business</w:t>
            </w:r>
            <w:r w:rsidRPr="008F7D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weekend</w:t>
            </w:r>
            <w:r>
              <w:rPr>
                <w:color w:val="000000"/>
              </w:rPr>
              <w:t>» и «Бизнес-пикник»</w:t>
            </w:r>
            <w:r>
              <w:t xml:space="preserve"> (далее - мероприятий), отвечающим следующим целям и задачам:</w:t>
            </w:r>
          </w:p>
          <w:p w14:paraId="7994A688" w14:textId="77777777" w:rsidR="008F7D8F" w:rsidRDefault="008F7D8F">
            <w:pPr>
              <w:spacing w:after="0"/>
            </w:pPr>
            <w:r>
              <w:rPr>
                <w:b/>
                <w:bCs/>
              </w:rPr>
              <w:t>Цель:</w:t>
            </w:r>
          </w:p>
          <w:p w14:paraId="56C5A950" w14:textId="77777777" w:rsidR="008F7D8F" w:rsidRDefault="008F7D8F">
            <w:pPr>
              <w:spacing w:after="0"/>
              <w:ind w:firstLine="635"/>
            </w:pPr>
            <w:r>
              <w:t xml:space="preserve">Обеспечить комплексную застройку и безопасность эксплуатации площадки для проведения мероприятий в рамках проведения </w:t>
            </w:r>
            <w:r>
              <w:rPr>
                <w:color w:val="000000"/>
              </w:rPr>
              <w:t>обучающих мероприятий в формате форумов «</w:t>
            </w:r>
            <w:r>
              <w:rPr>
                <w:color w:val="000000"/>
                <w:lang w:val="en-US"/>
              </w:rPr>
              <w:t>Perm</w:t>
            </w:r>
            <w:r w:rsidRPr="008F7D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business</w:t>
            </w:r>
            <w:r w:rsidRPr="008F7D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weekend</w:t>
            </w:r>
            <w:r>
              <w:rPr>
                <w:color w:val="000000"/>
              </w:rPr>
              <w:t>» и «Бизнес-пикник»</w:t>
            </w:r>
            <w:r>
              <w:t xml:space="preserve"> </w:t>
            </w:r>
            <w:r>
              <w:rPr>
                <w:b/>
                <w:bCs/>
              </w:rPr>
              <w:t>Задачи:</w:t>
            </w:r>
          </w:p>
          <w:p w14:paraId="77FD5047" w14:textId="77777777" w:rsidR="008F7D8F" w:rsidRDefault="008F7D8F" w:rsidP="008F7D8F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jc w:val="left"/>
            </w:pPr>
            <w:r>
              <w:t>Обеспечить доставку и монтаж оборудования для организации площадки для проведения мероприятий.</w:t>
            </w:r>
          </w:p>
          <w:p w14:paraId="4BFDBB6A" w14:textId="77777777" w:rsidR="008F7D8F" w:rsidRDefault="008F7D8F" w:rsidP="008F7D8F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jc w:val="left"/>
            </w:pPr>
            <w:r>
              <w:t>Обеспечить эффективную эксплуатацию всего оборудования, предоставленного Исполнителем.</w:t>
            </w:r>
          </w:p>
          <w:p w14:paraId="600BA2A7" w14:textId="77777777" w:rsidR="008F7D8F" w:rsidRDefault="008F7D8F" w:rsidP="008F7D8F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jc w:val="left"/>
            </w:pPr>
            <w:r>
              <w:t>Обеспечить взаимодействие представителей Заказчика и представителей Исполнителя для обеспечения эффективной, безопасной эксплуатации всего оборудования.</w:t>
            </w:r>
          </w:p>
          <w:p w14:paraId="396BD602" w14:textId="77777777" w:rsidR="008F7D8F" w:rsidRDefault="008F7D8F" w:rsidP="008F7D8F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jc w:val="left"/>
            </w:pPr>
            <w:r>
              <w:t>Обеспечить наличие технического персонала на время монтажа и время проведения мероприятия.</w:t>
            </w:r>
          </w:p>
          <w:p w14:paraId="78FDCF6F" w14:textId="77777777" w:rsidR="008F7D8F" w:rsidRDefault="008F7D8F" w:rsidP="008F7D8F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jc w:val="left"/>
            </w:pPr>
            <w:r>
              <w:t>Обеспечить подключение электричества с соблюдением всех требований безопасности эксплуатации оборудования.</w:t>
            </w:r>
          </w:p>
          <w:p w14:paraId="3C0BC4D1" w14:textId="77777777" w:rsidR="008F7D8F" w:rsidRDefault="008F7D8F" w:rsidP="008F7D8F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jc w:val="left"/>
            </w:pPr>
            <w:r>
              <w:t>Обеспечить демонтаж оборудования и вывоз сопутствующего мусора после проведения мероприятия.</w:t>
            </w:r>
          </w:p>
          <w:p w14:paraId="2A8A6A8E" w14:textId="77777777" w:rsidR="008F7D8F" w:rsidRDefault="008F7D8F" w:rsidP="008F7D8F">
            <w:pPr>
              <w:pStyle w:val="affff0"/>
              <w:numPr>
                <w:ilvl w:val="0"/>
                <w:numId w:val="27"/>
              </w:numPr>
              <w:suppressAutoHyphens/>
              <w:spacing w:after="0"/>
              <w:jc w:val="left"/>
            </w:pPr>
            <w:r>
              <w:t>Произвести подготовку, монтаж, эксплуатацию и демонтаж площадки с учетом требований Управления федеральной службы по надзору в сфере защиты прав потребителей и благополучия человека по Пермскому краю.</w:t>
            </w:r>
          </w:p>
        </w:tc>
      </w:tr>
      <w:tr w:rsidR="008F7D8F" w14:paraId="02119521" w14:textId="77777777" w:rsidTr="008F7D8F">
        <w:trPr>
          <w:gridAfter w:val="1"/>
          <w:wAfter w:w="6" w:type="dxa"/>
          <w:trHeight w:val="2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0205" w14:textId="77777777" w:rsidR="008F7D8F" w:rsidRDefault="008F7D8F">
            <w:pPr>
              <w:spacing w:after="0"/>
            </w:pPr>
            <w:bookmarkStart w:id="19" w:name="_Hlk43992475"/>
            <w:r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57A1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  <w:rPr>
                <w:lang w:eastAsia="en-US"/>
              </w:rPr>
            </w:pPr>
            <w:r>
              <w:t xml:space="preserve">Исполнитель обеспечивает комплексную застройку площадки для проведения мероприятий согласно концепции, предоставленной Заказчиком. Даты проведения мероприятий: 5-6 сентября 2020 года. Заказчик проводит мероприятия на площадке, подготовленной Исполнителем, в течение двух календарных дней. Перенос даты проведения мероприятий возможен по инициативе Заказчика, но не позднее 27 августа на дату не позднее 30 сентября 2020 года. </w:t>
            </w:r>
          </w:p>
          <w:p w14:paraId="7CCD7ED8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проводит проверку работоспособности всех площадок мероприятия. После проведения проверки работоспособности технического оборудования Исполнитель и Заказчик подписывают промежуточный акт сдачи-приемки работ, по которому Заказчик утверждает соответствие площадки мероприятия техническому заданию и готовность к работе всех элементов площадки. Площадка должна быть смонтирована и передана в эксплуатацию Исполнителем не позднее 18 часов до начала проведения мероприятия, установленного Заказчиком. Заказчик вправе провести два различных мероприятия с использованием оборудования Исполнителя.</w:t>
            </w:r>
          </w:p>
          <w:p w14:paraId="72882FFC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lastRenderedPageBreak/>
              <w:t>В случае, если Исполнитель предоставил оборудование, непригодное к эксплуатации, в том числе имеющее неудовлетворительное внешнее состояние (старое, с царапинами, прожогами, поломанное), Заказчик вправе потребовать заменить оборудование на оборудование надлежащего качества.</w:t>
            </w:r>
          </w:p>
          <w:p w14:paraId="6DA5B8C7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соблюдение техники безопасности и пожарной безопасности, а именно несет ответственность за техническое состояние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здоровью третьим лицам, возникшего по вине Исполнителя. Исполнитель несет ответственность за сохранность собственного оборудования и за безопасность эксплуатации оборудования. Исполнитель обеспечивает безопасность процесса оказания услуг в соответствие с требованиями:</w:t>
            </w:r>
          </w:p>
          <w:p w14:paraId="09AE893B" w14:textId="77777777" w:rsidR="008F7D8F" w:rsidRDefault="008F7D8F">
            <w:pPr>
              <w:spacing w:after="0"/>
              <w:ind w:left="68" w:hanging="8"/>
            </w:pPr>
            <w:r>
              <w:t>- Закона РФ от 07.02.1992 № 2300-1 «О защите прав потребителей»;</w:t>
            </w:r>
          </w:p>
          <w:p w14:paraId="07D3554F" w14:textId="77777777" w:rsidR="008F7D8F" w:rsidRDefault="008F7D8F">
            <w:pPr>
              <w:spacing w:after="0"/>
              <w:ind w:left="68" w:hanging="8"/>
            </w:pPr>
            <w:r>
              <w:t>- Закона РФ от 30.03.1999 № 52-ФЗ «О санитарно-эпидемиологическом благополучии населения»</w:t>
            </w:r>
          </w:p>
          <w:p w14:paraId="517C6601" w14:textId="77777777" w:rsidR="008F7D8F" w:rsidRDefault="008F7D8F">
            <w:pPr>
              <w:spacing w:after="0"/>
              <w:ind w:left="68" w:hanging="8"/>
            </w:pPr>
            <w:r>
              <w:t>-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2C6217F2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 xml:space="preserve">Исполнитель обязан проводить регулярную уборку, поддерживать чистоту на территории всей площадки на протяжении всего времени оказания услуг. </w:t>
            </w:r>
          </w:p>
          <w:p w14:paraId="4A3D61C0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обязан самостоятельно согласовать проведение электротехнических работ (подвод питания, подключение щитка, разводка розеток) для обеспечения работоспособности оборудования на всех площадках мероприятия.</w:t>
            </w:r>
          </w:p>
          <w:p w14:paraId="2FDBDD7D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обязан обеспечить доставку оборудования к месту проведения и провести погрузочно-разгрузочные работы.</w:t>
            </w:r>
          </w:p>
          <w:p w14:paraId="20CCDCFA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 xml:space="preserve">Исполнитель обязан произвести демонтаж площадки мероприятия и вывоз сопутствующего мусора не позднее двух календарных дней после проведения мероприятия. </w:t>
            </w:r>
          </w:p>
          <w:p w14:paraId="6E46311E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обязан обеспечить дежурство технических специалистов на монтажные работы и технических специалистов для обеспечения эффективной, безопасной эксплуатации оборудования в рабочие часы мероприятия в количестве, позволяющем обеспечить бесперебойную работу всех площадок мероприятия. Все технические специалисты должны быть в специальной форме, позволяющей идентифицировать специалистов на площадке (униформа, либо специальные бейджи).</w:t>
            </w:r>
          </w:p>
          <w:p w14:paraId="15D744FC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разработку и согласование с Заказчиком монтажных планов, схем расположения объектов и инфраструктуры мероприятия согласно концепции, предоставленной Заказчиком, не позднее 7 дней до даты проведения мероприятия. Исполнитель производит адаптацию дизайн-макетов оформления и элементов площадки для проведения монтажа согласно концепции, предоставленной Заказчиком, и согласовывает их с Заказчиком.</w:t>
            </w:r>
          </w:p>
          <w:p w14:paraId="4C5333AD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Заказчик определяет Организатора мероприятий. Исполнитель в лице технических служб, технического директора и других представителей Исполнителя обязан взаимодействовать с представителями Организатора при организации и проведении мероприятий для обеспечения эффективной, безопасной эксплуатации оборудования Исполнителя.</w:t>
            </w:r>
          </w:p>
          <w:p w14:paraId="2EF244FF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lastRenderedPageBreak/>
              <w:t xml:space="preserve">Исполнитель обеспечивает техническое обеспечение площадки мероприятия согласно концепции, предоставленной Заказчиком, и согласованной схемы: </w:t>
            </w:r>
          </w:p>
          <w:p w14:paraId="1F4DB99D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монтаж и обслуживание на протяжении всего мероприятия сценического комплекса:</w:t>
            </w:r>
          </w:p>
          <w:p w14:paraId="03D680C0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Сценический комплекс, состоящий из: подиума с настилом из фанеры площадью не менее 36кв.м в количестве не менее 1 шт., крыши из алюминиевых ферм размером не менее 8*8м в количестве не менее  1 шт., порталов размером не менее 2м*2м*8м производства LAYHER или аналог в количестве не менее 24 шт., пультовой башни размером не менее 4м*2м*2м в количестве не менее 1 шт.;</w:t>
            </w:r>
          </w:p>
          <w:p w14:paraId="5715E884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Дюраллюминиевые элементы: ферма квадрат размером не менее 350х350мм Q3000-2 в количестве не менее 2 шт., прямой модуль длиной не менее 3000мм в количестве не менее 24 шт.;</w:t>
            </w:r>
          </w:p>
          <w:p w14:paraId="7E85F494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Ферма квадрат размером не менее 350х350мм Q2000-2, прямой модуль длиной не менее 2000мм в количестве не менее 16шт.; </w:t>
            </w:r>
          </w:p>
          <w:p w14:paraId="7404CFC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Основание под фермы 350х350мм (0,6х0,6м) в количестве не менее 8шт.;</w:t>
            </w:r>
          </w:p>
          <w:p w14:paraId="77A48CAA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Грузоподъемные механизмы, такелаж (Лебедка цепная грузоподъемностью не менее 1000 кг, поднимающаяся, цепная с цепью длиной не менее 18м в количестве не менее 5шт);</w:t>
            </w:r>
          </w:p>
          <w:p w14:paraId="7EB54193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наличие двух шатров – тентовых конструкций размером не менее 4х8м;</w:t>
            </w:r>
          </w:p>
          <w:p w14:paraId="0AA1B34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Исполнитель обеспечивает изготовление и монтаж оформления сценического конструктива, состоящего из: юбки сцены размером не менее 12*2м (баннер на брусе), задника сцены размером не менее 12*5м в количестве не менее 2шт (баннеры на люверсах), башен сцены с вырезами под экран не менее 8*6м в количестве не менее 2шт (баннеры на люверсах с вырезами). </w:t>
            </w:r>
          </w:p>
          <w:p w14:paraId="786806B4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изготовление и монтаж амфитеатра, состоящего из крыши (Элеваторная конструкция из алюминиевых ферм размером не менее 20*6*6м в количестве не менее 2шт.), грузоподъемных механизмов, такелажа (Лебедка цепная грузоподъемностью не менее 1000 кг, поднимающаяся, цепная с цепью длиной не менее 18м в количестве не менее 16шт.); тента из баннерного полотна площадью не менее 120 м2 в количестве не менее 2шт.;</w:t>
            </w:r>
          </w:p>
          <w:p w14:paraId="49D62C03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Исполнитель обеспечивает изготовление и монтаж декоративной конструкции из дерева – «стрелки» согласно фирменному стилю, представленному Заказчиком, размещаемой между тентовыми конструкциями, высотой не менее 1 метра. </w:t>
            </w:r>
          </w:p>
          <w:p w14:paraId="38635C69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работу технического персонала в составе: технический менеджер в количестве не менее 1 человека,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56DD0282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монтаж и обслуживание на протяжении всего мероприятия комплекта звукового оборудования:</w:t>
            </w:r>
          </w:p>
          <w:p w14:paraId="77B6114F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Комплект звуковой мощностью не менее 30 кВт: 12top+6sub в количестве не менее 1 комплекта; </w:t>
            </w:r>
          </w:p>
          <w:p w14:paraId="1EC30CF8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Мониторы низкопрофильные в количестве не менее 6 шт.; </w:t>
            </w:r>
          </w:p>
          <w:p w14:paraId="3BD556F1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Система усиления звука (Мониторный рэк 4 канала bi-amp, процессор) в количестве не менее 1 шт.; </w:t>
            </w:r>
          </w:p>
          <w:p w14:paraId="02753505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lastRenderedPageBreak/>
              <w:t xml:space="preserve">Стойки/Фурнитура (Стойки микрофонные в количестве не менее 4 шт.; Клавишная стойка 1 уровневая в количестве не менее 1 шт.); </w:t>
            </w:r>
          </w:p>
          <w:p w14:paraId="657FAFA5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Цифровой микшерный пульт в количестве не менее 1 шт.; </w:t>
            </w:r>
          </w:p>
          <w:p w14:paraId="6E823AF0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Ноутбук с программным обеспечением для вывода аудио композиций в количестве не менее 1 шт.; </w:t>
            </w:r>
          </w:p>
          <w:p w14:paraId="151BEC8C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Усилитель для бас-гитары + басовый акустический гитарный кабинет в количестве не менее 1 шт.; </w:t>
            </w:r>
          </w:p>
          <w:p w14:paraId="6B4E64F0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Гитарный комбоусилитель мощностью не менее 60 ватт в количестве не менее 2 шт.; </w:t>
            </w:r>
          </w:p>
          <w:p w14:paraId="3983403A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Клавиши в виде рабочей станции на 88кл в количестве не менее 1 шт.; </w:t>
            </w:r>
          </w:p>
          <w:p w14:paraId="7B43C06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Комплект барабанов в количестве не менее 1шт; </w:t>
            </w:r>
          </w:p>
          <w:p w14:paraId="7139B06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Комплект тарелок для барабанов в количестве не менее 1шт; </w:t>
            </w:r>
          </w:p>
          <w:p w14:paraId="4D31FA46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Микрофоны шнуровые, DI, Сплитеры (Комплект из не менее чем 4х радиомикрофонов и антенного усилителя в количестве не менее 1шт, Динамический инструментальный микрофон в количестве не менее 4 шт., активный DIRECT BOX в количестве не менее 4шт;</w:t>
            </w:r>
          </w:p>
          <w:p w14:paraId="115B1D95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Радиосистемы (Комплект из не менее чем 4х радиомикрофонов и антенного усилителя в количестве не менее 2шт.; In-EAR в количестве не менее 4шт.);</w:t>
            </w:r>
          </w:p>
          <w:p w14:paraId="6F8AA1E9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Кабельная коммутация (Комплект силовых кабелей и сигнальной коммутации малый в количестве не менее 1шт.и; Блок распределения электропитания Рэк 63 А в количестве не менее 1шт.); </w:t>
            </w:r>
          </w:p>
          <w:p w14:paraId="34725E1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Такелаж для подвеса акустических систем - лебедка цепная грузоподъемностью не менее 1000 кг, 4 м/мин, поднимающаяся, цепная с цепью длиной не менее 18м в количестве не менее 2 шт.;</w:t>
            </w:r>
          </w:p>
          <w:p w14:paraId="22911265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работу технического персонала в составе: технический менеджер в количестве не менее 1 человека, звукорежиссер в количестве не менее 1чел,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327B6557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монтаж и обслуживание на протяжении всего мероприятия комплекта светового оборудования:</w:t>
            </w:r>
          </w:p>
          <w:p w14:paraId="42EB7A5F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Заливной светодиодный свет (всепогодный прибор заливного цвета RGBW) в количестве не менее 12шт.; светодиодный прожектор в количестве не менее 16шт); </w:t>
            </w:r>
          </w:p>
          <w:p w14:paraId="5EC25817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Заливной свет лампы накаливания в количестве не менее 12шт.; </w:t>
            </w:r>
          </w:p>
          <w:p w14:paraId="60BA526E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Интеллектуальный свет – тип «Moving Head» в количестве не менее 10шт.; «Moving Head Color» в количестве не менее 10шт.; «Moving Head Beam» в количестве не менее 16шт.; «Moving Head Wash» в количестве не менее 24шт.; </w:t>
            </w:r>
          </w:p>
          <w:p w14:paraId="66F92B43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Пульт управления светом DMX в количестве не менее 1шт.;</w:t>
            </w:r>
          </w:p>
          <w:p w14:paraId="7FFD995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Машина для создания легкой дымки (тумана) в количестве не менее 2шт.; </w:t>
            </w:r>
          </w:p>
          <w:p w14:paraId="3EF1271A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Вентилятор для дым-машины в количестве не менее 2шт;</w:t>
            </w:r>
          </w:p>
          <w:p w14:paraId="4475F1C7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Световые приборы с эффектами STROBO в количестве не менее 4 шт;</w:t>
            </w:r>
          </w:p>
          <w:p w14:paraId="7BC93741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Комплект силовых кабелей и сигнальной коммутации малый в количестве не менее 0,3шт., блок распределения питания Рэк 125 А со встроенным счетчиком в количестве не менее 1шт; </w:t>
            </w:r>
          </w:p>
          <w:p w14:paraId="7159C241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Исполнитель обеспечивает работу технического персонала в составе: технический менеджер в количестве не менее 1 человека, художник по свету в количестве не менее 1 человека, технический персонал для </w:t>
            </w:r>
            <w:r>
              <w:lastRenderedPageBreak/>
              <w:t>проведения монтажных работ и обеспечения бесперебойной эксплуатации оборудования в количестве не менее 2 чел.</w:t>
            </w:r>
          </w:p>
          <w:p w14:paraId="1B7E2B61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монтаж и обслуживание на протяжении всего мероприятия комплекта видеооборудования:</w:t>
            </w:r>
          </w:p>
          <w:p w14:paraId="5252F424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Светодиодные экраны с шагом не более 8мм уличные, площадью не менее 21м2 в количестве не менее двух штук;</w:t>
            </w:r>
          </w:p>
          <w:p w14:paraId="536CE2FE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Видео пульт управления HD в количестве не менее 1шт; </w:t>
            </w:r>
          </w:p>
          <w:p w14:paraId="134D02E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Ноутбук с программным обеспечением для работы с видео контентом в количестве не менее 1шт; </w:t>
            </w:r>
          </w:p>
          <w:p w14:paraId="0C75A048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Преобразователи сигналов (HDMI/SDI/DVI) в количестве не менее 2шт; </w:t>
            </w:r>
          </w:p>
          <w:p w14:paraId="17929265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Карта видеозахвата в количестве не менее 2шт; </w:t>
            </w:r>
          </w:p>
          <w:p w14:paraId="6D06F4E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 xml:space="preserve">Комплект коммутации в количестве не менее 1 шт; </w:t>
            </w:r>
          </w:p>
          <w:p w14:paraId="3EEEDF78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Исполнитель организует работу технического персонала в течение всего времени проведения мероприятия в составе: технический менеджер в количестве не менее 1 человека, технические специалисты, обеспечивающие работу камер трансляции продолжительностью не менее 4 часов в количестве не менее 3 человек,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6CFFE16C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доставку, монтаж и расстановку мебели для главной сцены:</w:t>
            </w:r>
          </w:p>
          <w:p w14:paraId="2F77DC7A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Пуфы (бескаркасные кресла) в количестве не менее 50 шт.</w:t>
            </w:r>
          </w:p>
          <w:p w14:paraId="2452120F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Стулья пластиковые складные в количестве не менее 90 шт.</w:t>
            </w:r>
          </w:p>
          <w:p w14:paraId="7B8B85D7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Столы в гримерные комнаты в количестве не менее 4 шт.</w:t>
            </w:r>
          </w:p>
          <w:p w14:paraId="329A7262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Стулья в гримерные комнаты в количестве не менее 10 шт.</w:t>
            </w:r>
          </w:p>
          <w:p w14:paraId="6A22D504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Кресла мягкие для спикеров в количестве не менее 8 шт.</w:t>
            </w:r>
          </w:p>
          <w:p w14:paraId="5552FC3A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Журнальный столик для спикеров в количестве не менее 8 шт.</w:t>
            </w:r>
          </w:p>
          <w:p w14:paraId="6BA32DFC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доставку, монтаж и техническое обслуживание оборудования для площадки фуд-корта согласно концепции, предоставленной Заказчиком и согласованной с Заказчиком схемой:</w:t>
            </w:r>
          </w:p>
          <w:p w14:paraId="6E28127B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монтаж комплекса из порталов LAYHER или аналог размером не менее 2м*2м*2,5м в количестве не менее 20шт;</w:t>
            </w:r>
          </w:p>
          <w:p w14:paraId="1259F54B" w14:textId="77777777" w:rsidR="008F7D8F" w:rsidRDefault="008F7D8F" w:rsidP="008F7D8F">
            <w:pPr>
              <w:pStyle w:val="affff0"/>
              <w:numPr>
                <w:ilvl w:val="2"/>
                <w:numId w:val="28"/>
              </w:numPr>
              <w:suppressAutoHyphens/>
              <w:spacing w:after="0"/>
              <w:ind w:left="68" w:hanging="8"/>
            </w:pPr>
            <w:r>
              <w:t>Исполнитель организует работу технического персонала в течение всего времени проведения мероприятия в составе: технический менеджер - 1чел.,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2023F46C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наличие фуршетных столов в виде - окрашенной бочки объемом не менее 200 л со столешницей диаметром не менее 60 см в количестве не менее 10 штук.</w:t>
            </w:r>
          </w:p>
          <w:p w14:paraId="1E64933A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Баки для мусора в объеме не менее 25л в количестве не менее 10 штук.</w:t>
            </w:r>
          </w:p>
          <w:p w14:paraId="1370D032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изготовление и монтаж двусторонних баннеров размером не менее 2*2.4м на люверсах с интервалом не менее 30см в количестве не менее 10 штук.</w:t>
            </w:r>
          </w:p>
          <w:p w14:paraId="69EFC383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изготовление и монтаж односторонних баннеров размером не менее 2*2м на люверсах с интервалом не менее 30см в количестве не менее 20 штук.</w:t>
            </w:r>
          </w:p>
          <w:p w14:paraId="2E2C5F05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lastRenderedPageBreak/>
              <w:t>Исполнитель обеспечивает изготовление и монтаж одностороннего баннера на брусе размером не менее 2*2,5м на люверсах с интервалом не менее 30см в количестве не менее 2 штук.</w:t>
            </w:r>
          </w:p>
          <w:p w14:paraId="774601E7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доставку, монтаж и техническое обслуживание оборудования для площадки зоны ЭКСПО согласно концепции, предоставленной Заказчиком:</w:t>
            </w:r>
          </w:p>
          <w:p w14:paraId="53C3F8DF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монтаж комплекса из порталов LAYHER или аналог размером не менее 2м*2м*2,5м в количестве не менее 60шт.</w:t>
            </w:r>
          </w:p>
          <w:p w14:paraId="202F69E4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изготовление и монтаж двусторонних баннеров размером не менее 2*2.4м на люверсах с интервалом не менее 30см в количестве не менее 30 штук.</w:t>
            </w:r>
          </w:p>
          <w:p w14:paraId="55FE125D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изготовление и монтаж односторонних баннеров размером не менее 2*2м на люверсах с интервалом не менее 30см в количестве не менее 60 штук.</w:t>
            </w:r>
          </w:p>
          <w:p w14:paraId="0F135F04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изготовление и монтаж одностороннего баннера на брусе размером не менее 2*2,5м на люверсах с интервалом не менее 30см в количестве не менее 6 штук.</w:t>
            </w:r>
          </w:p>
          <w:p w14:paraId="7530DF23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 xml:space="preserve">Исполнитель обеспечивает доставку и монтаж тумб для экспонирования с возможностью размещения логотипа размером не менее 0,4*0,4м в количестве, необходимом Заказчику по запросу, но не превышающем 57 штук. Печать логотипов обеспечивает Исполнитель, логотипы предоставляет Заказчик. </w:t>
            </w:r>
          </w:p>
          <w:p w14:paraId="6EED34E1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 xml:space="preserve">Исполнитель обеспечивает доставку и монтаж в зону ЭКСПО стульев в количестве, необходимом Заказчику по запросу, но не превышающем 114 штук, гамаков в количестве, необходимом Заказчику по запросу, но не превышающем 9 штук, мягких пуфов (бескаркасных кресел) в количестве, необходимом Заказчику по запросу, но не превышающем 20 штук. </w:t>
            </w:r>
          </w:p>
          <w:p w14:paraId="1D127C9F" w14:textId="77777777" w:rsidR="008F7D8F" w:rsidRDefault="008F7D8F" w:rsidP="008F7D8F">
            <w:pPr>
              <w:pStyle w:val="affff0"/>
              <w:numPr>
                <w:ilvl w:val="1"/>
                <w:numId w:val="28"/>
              </w:numPr>
              <w:suppressAutoHyphens/>
              <w:spacing w:after="0"/>
              <w:ind w:left="68" w:hanging="8"/>
            </w:pPr>
            <w:r>
              <w:t>Исполнитель организует работу технического персонала в течение всего времени проведения мероприятия в составе: технический менеджер - 1чел.</w:t>
            </w:r>
            <w:bookmarkStart w:id="20" w:name="_Hlk45808009"/>
            <w:bookmarkEnd w:id="20"/>
            <w:r>
              <w:t>, технический персонал для проведения монтажных работ и обеспечения бесперебойной эксплуатации оборудования в количестве не менее 2 чел.</w:t>
            </w:r>
          </w:p>
          <w:p w14:paraId="6943B45B" w14:textId="77777777" w:rsidR="008F7D8F" w:rsidRDefault="008F7D8F" w:rsidP="008F7D8F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должен обеспечить по требованию Заказчика при необходимости наличие, монтаж/демонтаж и своевременное обслуживание 10 (десяти) мобильных туалетных кабин единого типа и цвета (объем накопительного бака - не менее 250 л) в соответствии со схемой размещения, предоставленной Заказчиком, и следующим графиком:</w:t>
            </w:r>
          </w:p>
          <w:p w14:paraId="656AE3AB" w14:textId="77777777" w:rsidR="008F7D8F" w:rsidRDefault="008F7D8F">
            <w:pPr>
              <w:spacing w:after="0"/>
              <w:ind w:left="68" w:hanging="8"/>
            </w:pPr>
            <w:r>
              <w:t>Установка: не позднее 8:00 даты проведения мероприятия, в т.ч. з</w:t>
            </w:r>
            <w:r>
              <w:rPr>
                <w:rStyle w:val="aff0"/>
              </w:rPr>
              <w:t>аправка дезодорирующей жидкостью</w:t>
            </w:r>
            <w:r>
              <w:t>, обеспечение туалетной бумагой.</w:t>
            </w:r>
          </w:p>
          <w:p w14:paraId="50AD0471" w14:textId="77777777" w:rsidR="008F7D8F" w:rsidRDefault="008F7D8F">
            <w:pPr>
              <w:spacing w:after="0"/>
              <w:ind w:left="68" w:hanging="8"/>
            </w:pPr>
            <w:r>
              <w:t xml:space="preserve">Обслуживание: до 9:00 даты проведения мероприятия, в т.ч. ассенизация, внутренняя уборка, </w:t>
            </w:r>
            <w:r>
              <w:rPr>
                <w:i/>
                <w:iCs/>
              </w:rPr>
              <w:t>з</w:t>
            </w:r>
            <w:r>
              <w:rPr>
                <w:rStyle w:val="aff0"/>
              </w:rPr>
              <w:t xml:space="preserve">аправка дезодорирующей жидкостью, </w:t>
            </w:r>
            <w:r>
              <w:t>обеспечение туалетной бумагой.</w:t>
            </w:r>
          </w:p>
          <w:p w14:paraId="18903D6B" w14:textId="6C272C79" w:rsidR="008F7D8F" w:rsidRDefault="008F7D8F">
            <w:pPr>
              <w:spacing w:after="0"/>
              <w:ind w:left="68" w:hanging="8"/>
            </w:pPr>
            <w:r>
              <w:t>Вывоз: до 6:00 не позднее двух календарных дней после даты проведения мероприятия.</w:t>
            </w:r>
          </w:p>
          <w:p w14:paraId="3E781EF8" w14:textId="77777777" w:rsidR="004B5E24" w:rsidRDefault="004B5E24" w:rsidP="004B5E24">
            <w:pPr>
              <w:pStyle w:val="affff0"/>
              <w:numPr>
                <w:ilvl w:val="0"/>
                <w:numId w:val="28"/>
              </w:numPr>
              <w:suppressAutoHyphens/>
              <w:spacing w:after="0"/>
              <w:ind w:left="68" w:hanging="8"/>
            </w:pPr>
            <w:r>
              <w:t>Исполнитель обеспечивает наличие указателей с наименованием объектов площадки в количестве не менее 10 (десяти) штук. Дизайн-макет, конструктив и схема размещения указателей согласовывается с Заказчиком.</w:t>
            </w:r>
          </w:p>
          <w:p w14:paraId="7090E798" w14:textId="77777777" w:rsidR="008F7D8F" w:rsidRDefault="008F7D8F" w:rsidP="008F7D8F">
            <w:pPr>
              <w:numPr>
                <w:ilvl w:val="0"/>
                <w:numId w:val="28"/>
              </w:numPr>
              <w:suppressAutoHyphens/>
              <w:spacing w:after="0"/>
              <w:ind w:left="68" w:hanging="8"/>
              <w:rPr>
                <w:rFonts w:ascii="Calibri" w:hAnsi="Calibri"/>
                <w:sz w:val="22"/>
                <w:szCs w:val="22"/>
              </w:rPr>
            </w:pPr>
            <w:r>
              <w:t>Исполнитель вправе делать предложения о качественном улучшении условий проведения мероприятия за счет собственных средств, либо за счет привлечения партнеров мероприятия. Все предложения по размещению дополнительных площадок, оборудования и других элементов инфраструктуры должны соответствовать концепции, предоставленной Заказчиком, и быть согласованы с Заказчиком.</w:t>
            </w:r>
          </w:p>
        </w:tc>
      </w:tr>
      <w:tr w:rsidR="008F7D8F" w14:paraId="0DEA850C" w14:textId="77777777" w:rsidTr="008F7D8F">
        <w:trPr>
          <w:gridAfter w:val="1"/>
          <w:wAfter w:w="6" w:type="dxa"/>
          <w:trHeight w:val="5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8F7D8F" w:rsidRDefault="008F7D8F">
            <w:pPr>
              <w:spacing w:after="0"/>
            </w:pPr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A46C" w14:textId="77777777" w:rsidR="008F7D8F" w:rsidRDefault="008F7D8F" w:rsidP="008F7D8F">
            <w:pPr>
              <w:pStyle w:val="affff0"/>
              <w:numPr>
                <w:ilvl w:val="0"/>
                <w:numId w:val="29"/>
              </w:numPr>
              <w:suppressAutoHyphens/>
              <w:spacing w:after="0"/>
              <w:jc w:val="left"/>
              <w:rPr>
                <w:lang w:eastAsia="en-US"/>
              </w:rPr>
            </w:pPr>
            <w:r>
              <w:t>Акт сдачи-приемки оказанных услуг.</w:t>
            </w:r>
          </w:p>
          <w:p w14:paraId="495FAF81" w14:textId="77777777" w:rsidR="008F7D8F" w:rsidRDefault="008F7D8F" w:rsidP="008F7D8F">
            <w:pPr>
              <w:pStyle w:val="affff0"/>
              <w:numPr>
                <w:ilvl w:val="0"/>
                <w:numId w:val="29"/>
              </w:numPr>
              <w:suppressAutoHyphens/>
              <w:spacing w:after="0"/>
              <w:jc w:val="left"/>
            </w:pPr>
            <w: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76DCD3C2" w14:textId="77777777" w:rsidR="008F7D8F" w:rsidRDefault="008F7D8F" w:rsidP="008F7D8F">
            <w:pPr>
              <w:pStyle w:val="affff0"/>
              <w:numPr>
                <w:ilvl w:val="0"/>
                <w:numId w:val="29"/>
              </w:numPr>
              <w:suppressAutoHyphens/>
              <w:spacing w:after="0"/>
              <w:jc w:val="left"/>
            </w:pPr>
            <w:r>
              <w:t>Фотографии с мероприятия в высоком разрешении наилучшего качества в количестве не менее 50 штук на электронном носителе, а также 10 фотографий на бумажном носителе, отражающих наличие оборудования в необходимом объеме.</w:t>
            </w:r>
          </w:p>
          <w:p w14:paraId="10B4A8E6" w14:textId="77777777" w:rsidR="008F7D8F" w:rsidRDefault="008F7D8F" w:rsidP="008F7D8F">
            <w:pPr>
              <w:pStyle w:val="affff0"/>
              <w:numPr>
                <w:ilvl w:val="0"/>
                <w:numId w:val="29"/>
              </w:numPr>
              <w:suppressAutoHyphens/>
              <w:spacing w:after="0"/>
              <w:jc w:val="left"/>
            </w:pPr>
            <w:r>
              <w:t>Списки привлеченного персонала с указанием контактных данных и функционала специалистов, монтажные схемы и планы.</w:t>
            </w:r>
          </w:p>
          <w:p w14:paraId="7DC036EC" w14:textId="77777777" w:rsidR="008F7D8F" w:rsidRDefault="008F7D8F" w:rsidP="008F7D8F">
            <w:pPr>
              <w:pStyle w:val="affff0"/>
              <w:numPr>
                <w:ilvl w:val="0"/>
                <w:numId w:val="29"/>
              </w:numPr>
              <w:suppressAutoHyphens/>
              <w:spacing w:after="0"/>
              <w:jc w:val="left"/>
            </w:pPr>
            <w:r>
              <w:t>Список использованного оборудования, предоставленного в аренду Заказчику.</w:t>
            </w:r>
          </w:p>
          <w:p w14:paraId="520804DA" w14:textId="77777777" w:rsidR="008F7D8F" w:rsidRDefault="008F7D8F" w:rsidP="008F7D8F">
            <w:pPr>
              <w:pStyle w:val="affff0"/>
              <w:numPr>
                <w:ilvl w:val="0"/>
                <w:numId w:val="29"/>
              </w:numPr>
              <w:suppressAutoHyphens/>
              <w:spacing w:after="0"/>
              <w:jc w:val="left"/>
            </w:pPr>
            <w:r>
              <w:t>Список изготовленного оборудования с описанием технических характеристик и рекомендациями для Заказчика по хранению и дальнейшей эксплуатации.</w:t>
            </w:r>
          </w:p>
          <w:p w14:paraId="18AF089F" w14:textId="77777777" w:rsidR="008F7D8F" w:rsidRDefault="008F7D8F" w:rsidP="008F7D8F">
            <w:pPr>
              <w:pStyle w:val="affff0"/>
              <w:numPr>
                <w:ilvl w:val="0"/>
                <w:numId w:val="29"/>
              </w:numPr>
              <w:suppressAutoHyphens/>
              <w:spacing w:after="0"/>
              <w:jc w:val="left"/>
            </w:pPr>
            <w:r>
              <w:t>Все отчетные документы предоставляются в электронном виде и на бумажном носителе в срок не позднее 10 календарных дней со дня оказания услуг.</w:t>
            </w:r>
          </w:p>
        </w:tc>
      </w:tr>
      <w:bookmarkEnd w:id="18"/>
      <w:bookmarkEnd w:id="19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6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7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1" w:name="_Toc125778470"/>
      <w:bookmarkStart w:id="22" w:name="_Toc125786997"/>
      <w:bookmarkStart w:id="23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4" w:name="_Toc342035837"/>
      <w:bookmarkStart w:id="25" w:name="_Toc121292706"/>
      <w:bookmarkStart w:id="26" w:name="_Toc125778472"/>
      <w:bookmarkStart w:id="27" w:name="_Toc125786999"/>
      <w:bookmarkStart w:id="28" w:name="_Toc125787080"/>
      <w:bookmarkStart w:id="29" w:name="_Toc125803204"/>
      <w:bookmarkStart w:id="30" w:name="_Toc125892487"/>
      <w:bookmarkEnd w:id="21"/>
      <w:bookmarkEnd w:id="22"/>
      <w:bookmarkEnd w:id="23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4"/>
    </w:p>
    <w:p w14:paraId="24D45E97" w14:textId="77777777" w:rsidR="00CF1078" w:rsidRPr="00D828A4" w:rsidRDefault="00CF1078" w:rsidP="00CF1078">
      <w:pPr>
        <w:spacing w:after="0"/>
      </w:pPr>
    </w:p>
    <w:bookmarkEnd w:id="25"/>
    <w:bookmarkEnd w:id="26"/>
    <w:bookmarkEnd w:id="27"/>
    <w:bookmarkEnd w:id="28"/>
    <w:bookmarkEnd w:id="29"/>
    <w:bookmarkEnd w:id="30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1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59153CB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1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5FDC315" w14:textId="77777777" w:rsidR="00CF5A4C" w:rsidRPr="00CF5A4C" w:rsidRDefault="00CF5A4C" w:rsidP="008F7D8F">
      <w:pPr>
        <w:rPr>
          <w:b/>
          <w:bCs/>
        </w:rPr>
      </w:pPr>
      <w:r w:rsidRPr="00CF5A4C">
        <w:rPr>
          <w:b/>
          <w:bCs/>
        </w:rPr>
        <w:lastRenderedPageBreak/>
        <w:t>ФОРМА 5</w:t>
      </w:r>
    </w:p>
    <w:p w14:paraId="7331AA68" w14:textId="77777777" w:rsidR="00CF5A4C" w:rsidRPr="00CF5A4C" w:rsidRDefault="00CF5A4C" w:rsidP="008F7D8F">
      <w:pPr>
        <w:rPr>
          <w:b/>
          <w:bCs/>
        </w:rPr>
      </w:pPr>
    </w:p>
    <w:p w14:paraId="5363574F" w14:textId="18BCE355" w:rsidR="00CF5A4C" w:rsidRPr="00CF5A4C" w:rsidRDefault="00CF5A4C" w:rsidP="008F7D8F">
      <w:pPr>
        <w:spacing w:after="0"/>
        <w:contextualSpacing/>
        <w:jc w:val="center"/>
        <w:rPr>
          <w:b/>
          <w:bCs/>
        </w:rPr>
      </w:pPr>
      <w:r w:rsidRPr="00CF5A4C">
        <w:rPr>
          <w:b/>
          <w:bCs/>
        </w:rPr>
        <w:t xml:space="preserve">СВЕДЕНИЯ О НАЛИЧИИ ОПЫТА ОКАЗАНИЯ УСЛУГ ПО ТЕХНИЧЕСКОМУ ОБЕСПЕЧЕНИЮ И ТЕХНИЧЕСКОМУ ОБСЛУЖИВАНИЮ КУЛЬТУРНО-МАССОВЫХ МЕРОПРИЯТИЙ В </w:t>
      </w:r>
      <w:r w:rsidR="008F7D8F" w:rsidRPr="008F7D8F">
        <w:rPr>
          <w:b/>
          <w:bCs/>
        </w:rPr>
        <w:t>ТЕЧЕНИЕ ТРЕХ ЛЕТ, ПРЕДШЕСТВУЮЩИХ ДАТЕ ПОДАЧИ ЗАЯВКИ</w:t>
      </w:r>
    </w:p>
    <w:p w14:paraId="25195189" w14:textId="77777777" w:rsidR="00CF5A4C" w:rsidRPr="00CF5A4C" w:rsidRDefault="00CF5A4C" w:rsidP="008F7D8F">
      <w:pPr>
        <w:spacing w:after="0"/>
        <w:contextualSpacing/>
        <w:rPr>
          <w:b/>
          <w:bCs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478"/>
        <w:gridCol w:w="3669"/>
        <w:gridCol w:w="3078"/>
        <w:gridCol w:w="2711"/>
        <w:gridCol w:w="2711"/>
      </w:tblGrid>
      <w:tr w:rsidR="00CF5A4C" w:rsidRPr="00CF5A4C" w14:paraId="0738FF94" w14:textId="77777777" w:rsidTr="008F7D8F">
        <w:trPr>
          <w:trHeight w:val="61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CD57B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Предмет договора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469585" w14:textId="77777777" w:rsidR="00CF5A4C" w:rsidRPr="00CF5A4C" w:rsidRDefault="00CF5A4C" w:rsidP="008F7D8F">
            <w:pPr>
              <w:spacing w:after="0" w:line="192" w:lineRule="auto"/>
              <w:jc w:val="center"/>
              <w:rPr>
                <w:color w:val="000000"/>
              </w:rPr>
            </w:pPr>
            <w:r w:rsidRPr="00CF5A4C">
              <w:t xml:space="preserve">Дата и место </w:t>
            </w:r>
            <w:r w:rsidRPr="00CF5A4C">
              <w:rPr>
                <w:color w:val="000000"/>
              </w:rPr>
              <w:t>проведения мероприятия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CDE2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</w:rPr>
            </w:pPr>
            <w:r w:rsidRPr="00CF5A4C">
              <w:t xml:space="preserve">Заказчик </w:t>
            </w:r>
            <w:r w:rsidRPr="00CF5A4C">
              <w:rPr>
                <w:color w:val="000000"/>
              </w:rPr>
              <w:t>мероприятия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447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Сумма договора/контракта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Документы, подтверждающие наличие опыта (реквизиты документа)</w:t>
            </w:r>
          </w:p>
        </w:tc>
      </w:tr>
      <w:tr w:rsidR="00CF5A4C" w:rsidRPr="00CF5A4C" w14:paraId="4EC35602" w14:textId="77777777" w:rsidTr="008F7D8F">
        <w:trPr>
          <w:trHeight w:val="324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5A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82B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</w:tr>
      <w:tr w:rsidR="00CF5A4C" w:rsidRPr="00CF5A4C" w14:paraId="56EF5E47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75EA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6CA9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5E25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BA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149EC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DE5A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4990FB02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0AF3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4FDB7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3BE1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18D3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27A2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EC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1106D743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FA4AC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37FF8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1387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250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BE4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F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24C4A482" w14:textId="77777777" w:rsidTr="008F7D8F">
        <w:trPr>
          <w:trHeight w:val="33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7CD3F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DBC40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FB3313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28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9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0D7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26E7DDC1" w14:textId="77777777" w:rsidR="00CF5A4C" w:rsidRPr="00CF5A4C" w:rsidRDefault="00CF5A4C" w:rsidP="008F7D8F">
      <w:pPr>
        <w:spacing w:after="0"/>
        <w:rPr>
          <w:rFonts w:eastAsia="Arial"/>
          <w:color w:val="000000"/>
        </w:rPr>
      </w:pPr>
    </w:p>
    <w:p w14:paraId="2832F66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 xml:space="preserve">Приложение: документы, подтверждающие наличие опыта </w:t>
      </w:r>
      <w:r w:rsidRPr="00CF5A4C">
        <w:rPr>
          <w:rFonts w:eastAsia="Arial"/>
          <w:color w:val="000000"/>
        </w:rPr>
        <w:t>оказания услуг по техническому обеспечению и техническому обслуживанию культурно-массовых мероприятий в течение не более не трех до даты подачи заявки</w:t>
      </w:r>
      <w:r w:rsidRPr="00CF5A4C">
        <w:rPr>
          <w:color w:val="000000"/>
        </w:rPr>
        <w:t xml:space="preserve"> (копии договоров и актов оказания услуг, </w:t>
      </w:r>
      <w:r w:rsidRPr="00CF5A4C">
        <w:rPr>
          <w:rFonts w:eastAsia="Arial"/>
          <w:color w:val="000000"/>
        </w:rPr>
        <w:t>которые должны быть подписаны и/или скреплены печатью с обеих сторон</w:t>
      </w:r>
      <w:r w:rsidRPr="00CF5A4C">
        <w:rPr>
          <w:color w:val="000000"/>
        </w:rPr>
        <w:t>)</w:t>
      </w:r>
    </w:p>
    <w:p w14:paraId="4622A2BB" w14:textId="77777777" w:rsidR="00CF5A4C" w:rsidRPr="00CF5A4C" w:rsidRDefault="00CF5A4C" w:rsidP="008F7D8F">
      <w:pPr>
        <w:spacing w:after="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49A824B8" w14:textId="77777777" w:rsidR="00CF5A4C" w:rsidRPr="00CF5A4C" w:rsidRDefault="00CF5A4C" w:rsidP="00CF5A4C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</w:p>
    <w:p w14:paraId="52957E0F" w14:textId="77777777" w:rsidR="00CF5A4C" w:rsidRPr="00CF5A4C" w:rsidRDefault="00CF5A4C" w:rsidP="00CF5A4C">
      <w:pPr>
        <w:rPr>
          <w:b/>
          <w:bCs/>
        </w:rPr>
      </w:pPr>
      <w:r w:rsidRPr="00CF5A4C">
        <w:rPr>
          <w:b/>
          <w:bCs/>
        </w:rPr>
        <w:lastRenderedPageBreak/>
        <w:t>ФОРМА 6</w:t>
      </w:r>
    </w:p>
    <w:p w14:paraId="4C11EFC6" w14:textId="77777777" w:rsidR="00CF5A4C" w:rsidRPr="00CF5A4C" w:rsidRDefault="00CF5A4C" w:rsidP="00CF5A4C">
      <w:pPr>
        <w:jc w:val="center"/>
      </w:pPr>
    </w:p>
    <w:p w14:paraId="67284F1A" w14:textId="77777777" w:rsidR="00CF5A4C" w:rsidRPr="00CF5A4C" w:rsidRDefault="00CF5A4C" w:rsidP="00CF5A4C">
      <w:pPr>
        <w:keepNext/>
        <w:jc w:val="center"/>
        <w:outlineLvl w:val="1"/>
        <w:rPr>
          <w:rFonts w:ascii="Courier New" w:hAnsi="Courier New"/>
          <w:b/>
          <w:sz w:val="22"/>
          <w:szCs w:val="20"/>
        </w:rPr>
      </w:pPr>
      <w:r w:rsidRPr="00CF5A4C">
        <w:rPr>
          <w:b/>
        </w:rPr>
        <w:t xml:space="preserve">СВЕДЕНИЯ О НАЛИЧИИ У УЧАСТНИКА ЗАКУПКИ </w:t>
      </w:r>
      <w:r w:rsidRPr="00CF5A4C">
        <w:rPr>
          <w:b/>
          <w:color w:val="000000"/>
        </w:rPr>
        <w:t xml:space="preserve">ПОЛОЖИТЕЛЬНЫХ РЕЗУЛЬТАТОВ РАБОТЫ В СФЕРЕ </w:t>
      </w:r>
      <w:r w:rsidRPr="00CF5A4C">
        <w:rPr>
          <w:b/>
        </w:rPr>
        <w:t>ОКАЗАНИЯ УСЛУГ ПО ТЕХНИЧЕСКОМУ ОБЕСПЕЧЕНИЮ И ТЕХНИЧЕСКОМУ ОБСЛУЖИВАНИЮ КУЛЬТУРНО-МАССОВЫХ МЕРОПРИЯТИЙ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32"/>
        <w:gridCol w:w="2167"/>
        <w:gridCol w:w="3431"/>
        <w:gridCol w:w="5160"/>
      </w:tblGrid>
      <w:tr w:rsidR="00CF5A4C" w:rsidRPr="00CF5A4C" w14:paraId="1BC7EF90" w14:textId="77777777" w:rsidTr="00FD2D19">
        <w:tc>
          <w:tcPr>
            <w:tcW w:w="343" w:type="dxa"/>
            <w:shd w:val="clear" w:color="auto" w:fill="FFFFFF"/>
          </w:tcPr>
          <w:p w14:paraId="106F7FED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90" w:type="dxa"/>
            <w:shd w:val="clear" w:color="auto" w:fill="FFFFFF"/>
          </w:tcPr>
          <w:p w14:paraId="208B54A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191" w:type="dxa"/>
            <w:shd w:val="clear" w:color="auto" w:fill="FFFFFF"/>
          </w:tcPr>
          <w:p w14:paraId="1C3B754B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Дата и место проведения</w:t>
            </w:r>
          </w:p>
        </w:tc>
        <w:tc>
          <w:tcPr>
            <w:tcW w:w="3503" w:type="dxa"/>
            <w:shd w:val="clear" w:color="auto" w:fill="FFFFFF"/>
          </w:tcPr>
          <w:p w14:paraId="300F83EE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5257" w:type="dxa"/>
            <w:shd w:val="clear" w:color="auto" w:fill="FFFFFF"/>
          </w:tcPr>
          <w:p w14:paraId="5E451873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F5A4C" w:rsidRPr="00CF5A4C" w14:paraId="403482A5" w14:textId="77777777" w:rsidTr="00FD2D19">
        <w:tc>
          <w:tcPr>
            <w:tcW w:w="343" w:type="dxa"/>
            <w:shd w:val="clear" w:color="auto" w:fill="auto"/>
          </w:tcPr>
          <w:p w14:paraId="603E1D7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14:paraId="49FE046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0FB9B8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3F8AD8D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4CADBCE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4E617FF8" w14:textId="77777777" w:rsidTr="00FD2D19">
        <w:tc>
          <w:tcPr>
            <w:tcW w:w="343" w:type="dxa"/>
            <w:shd w:val="clear" w:color="auto" w:fill="auto"/>
          </w:tcPr>
          <w:p w14:paraId="3984CB8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14:paraId="3681073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EFE5E3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4F701A6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AB289E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412EE1BD" w14:textId="77777777" w:rsidTr="00FD2D19">
        <w:tc>
          <w:tcPr>
            <w:tcW w:w="343" w:type="dxa"/>
            <w:shd w:val="clear" w:color="auto" w:fill="auto"/>
          </w:tcPr>
          <w:p w14:paraId="0D771C2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14:paraId="2D7F831F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FD6014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1FFB9912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22C1BB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66B48348" w14:textId="77777777" w:rsidTr="00FD2D19">
        <w:trPr>
          <w:trHeight w:val="53"/>
        </w:trPr>
        <w:tc>
          <w:tcPr>
            <w:tcW w:w="343" w:type="dxa"/>
            <w:shd w:val="clear" w:color="auto" w:fill="auto"/>
          </w:tcPr>
          <w:p w14:paraId="3E96EF5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90" w:type="dxa"/>
            <w:shd w:val="clear" w:color="auto" w:fill="auto"/>
          </w:tcPr>
          <w:p w14:paraId="3F68DB1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4A9A5D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6B4C3AE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667D0EF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1D41AA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1B6CEECD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3D11F25C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  <w:r w:rsidRPr="00CF5A4C">
        <w:t xml:space="preserve">        Приложение: надлежащим образом заверенные копии </w:t>
      </w:r>
      <w:r w:rsidRPr="00CF5A4C">
        <w:rPr>
          <w:color w:val="000000"/>
        </w:rPr>
        <w:t>благодарственных писем, дипломов, которые должны быть подписаны и/или скреплены печатью организации, выдавшей диплом или благодарственное письмо</w:t>
      </w:r>
      <w:r w:rsidRPr="00CF5A4C">
        <w:t>.</w:t>
      </w:r>
    </w:p>
    <w:p w14:paraId="748B7CA0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638F1B9" w14:textId="77777777" w:rsidR="00CF5A4C" w:rsidRPr="00CF5A4C" w:rsidRDefault="00CF5A4C" w:rsidP="00CF5A4C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19E19C0" w14:textId="77777777" w:rsidR="00CF5A4C" w:rsidRPr="00CF5A4C" w:rsidRDefault="00CF5A4C" w:rsidP="00CF5A4C">
      <w:pPr>
        <w:spacing w:after="0"/>
        <w:rPr>
          <w:color w:val="000000"/>
        </w:rPr>
      </w:pPr>
    </w:p>
    <w:p w14:paraId="594EC8E5" w14:textId="77777777" w:rsidR="00CF5A4C" w:rsidRPr="00CF5A4C" w:rsidRDefault="00CF5A4C" w:rsidP="00CF5A4C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E7DD3A1" w14:textId="6AD57D2A" w:rsidR="00CF5A4C" w:rsidRDefault="00CF5A4C" w:rsidP="00CF5A4C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1B2F9DFC" w14:textId="0CCC8B6A" w:rsidR="00CF5A4C" w:rsidRDefault="00CF5A4C" w:rsidP="00CF5A4C">
      <w:pPr>
        <w:keepNext/>
        <w:outlineLvl w:val="1"/>
        <w:rPr>
          <w:b/>
          <w:color w:val="000000"/>
        </w:rPr>
      </w:pPr>
    </w:p>
    <w:p w14:paraId="451E2C0D" w14:textId="77777777" w:rsidR="00EF0215" w:rsidRPr="00752D0A" w:rsidRDefault="00EF0215" w:rsidP="00EF0215"/>
    <w:sectPr w:rsidR="00EF0215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8831" w14:textId="77777777" w:rsidR="00A66645" w:rsidRDefault="00A66645">
      <w:r>
        <w:separator/>
      </w:r>
    </w:p>
  </w:endnote>
  <w:endnote w:type="continuationSeparator" w:id="0">
    <w:p w14:paraId="45495CA7" w14:textId="77777777" w:rsidR="00A66645" w:rsidRDefault="00A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FD2D19" w:rsidRDefault="00FD2D19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FD2D19" w:rsidRDefault="00FD2D19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FD2D19" w:rsidRDefault="00FD2D19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FD2D19" w:rsidRPr="00482E0B" w:rsidRDefault="00FD2D19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D8C6" w14:textId="77777777" w:rsidR="00A66645" w:rsidRDefault="00A66645">
      <w:r>
        <w:separator/>
      </w:r>
    </w:p>
  </w:footnote>
  <w:footnote w:type="continuationSeparator" w:id="0">
    <w:p w14:paraId="329A1F05" w14:textId="77777777" w:rsidR="00A66645" w:rsidRDefault="00A6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5"/>
  </w:num>
  <w:num w:numId="12">
    <w:abstractNumId w:val="17"/>
  </w:num>
  <w:num w:numId="13">
    <w:abstractNumId w:val="16"/>
  </w:num>
  <w:num w:numId="14">
    <w:abstractNumId w:val="13"/>
  </w:num>
  <w:num w:numId="15">
    <w:abstractNumId w:val="24"/>
  </w:num>
  <w:num w:numId="16">
    <w:abstractNumId w:val="20"/>
  </w:num>
  <w:num w:numId="17">
    <w:abstractNumId w:val="15"/>
  </w:num>
  <w:num w:numId="18">
    <w:abstractNumId w:val="22"/>
  </w:num>
  <w:num w:numId="19">
    <w:abstractNumId w:val="23"/>
  </w:num>
  <w:num w:numId="20">
    <w:abstractNumId w:val="18"/>
  </w:num>
  <w:num w:numId="21">
    <w:abstractNumId w:val="21"/>
  </w:num>
  <w:num w:numId="22">
    <w:abstractNumId w:val="14"/>
  </w:num>
  <w:num w:numId="23">
    <w:abstractNumId w:val="11"/>
  </w:num>
  <w:num w:numId="24">
    <w:abstractNumId w:val="12"/>
  </w:num>
  <w:num w:numId="25">
    <w:abstractNumId w:val="9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3F71"/>
    <w:rsid w:val="0025720E"/>
    <w:rsid w:val="002573F8"/>
    <w:rsid w:val="00257C00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91453"/>
    <w:rsid w:val="00391842"/>
    <w:rsid w:val="00392CF5"/>
    <w:rsid w:val="0039425F"/>
    <w:rsid w:val="003969CB"/>
    <w:rsid w:val="003A11C6"/>
    <w:rsid w:val="003A1282"/>
    <w:rsid w:val="003A19F4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5E24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645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6140"/>
    <w:rsid w:val="00D26380"/>
    <w:rsid w:val="00D274E4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49972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Никитина Яна Алексевна</cp:lastModifiedBy>
  <cp:revision>7</cp:revision>
  <cp:lastPrinted>2020-07-24T08:23:00Z</cp:lastPrinted>
  <dcterms:created xsi:type="dcterms:W3CDTF">2020-07-27T11:37:00Z</dcterms:created>
  <dcterms:modified xsi:type="dcterms:W3CDTF">2020-08-17T04:07:00Z</dcterms:modified>
</cp:coreProperties>
</file>